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BF" w:rsidRPr="009721AD" w:rsidRDefault="003254BF" w:rsidP="00341CA3">
      <w:pPr>
        <w:spacing w:after="0" w:line="240" w:lineRule="auto"/>
        <w:jc w:val="center"/>
        <w:rPr>
          <w:rFonts w:ascii="Times New Roman" w:hAnsi="Times New Roman" w:cs="Times New Roman"/>
          <w:b/>
          <w:color w:val="000000" w:themeColor="text1"/>
          <w:sz w:val="24"/>
          <w:szCs w:val="24"/>
        </w:rPr>
      </w:pPr>
      <w:r w:rsidRPr="009721AD">
        <w:rPr>
          <w:rFonts w:ascii="Times New Roman" w:hAnsi="Times New Roman" w:cs="Times New Roman"/>
          <w:b/>
          <w:color w:val="000000" w:themeColor="text1"/>
          <w:sz w:val="24"/>
          <w:szCs w:val="24"/>
        </w:rPr>
        <w:t>SPECYFIKACJA ISTOTNYCH</w:t>
      </w:r>
      <w:r w:rsidR="00EF142E">
        <w:rPr>
          <w:rFonts w:ascii="Times New Roman" w:hAnsi="Times New Roman" w:cs="Times New Roman"/>
          <w:b/>
          <w:color w:val="000000" w:themeColor="text1"/>
          <w:sz w:val="24"/>
          <w:szCs w:val="24"/>
        </w:rPr>
        <w:t xml:space="preserve"> </w:t>
      </w:r>
      <w:r w:rsidRPr="009721AD">
        <w:rPr>
          <w:rFonts w:ascii="Times New Roman" w:hAnsi="Times New Roman" w:cs="Times New Roman"/>
          <w:b/>
          <w:color w:val="000000" w:themeColor="text1"/>
          <w:sz w:val="24"/>
          <w:szCs w:val="24"/>
        </w:rPr>
        <w:t>WARUNKÓW ZAMÓWIENIA</w:t>
      </w:r>
      <w:r w:rsidR="00E70D29">
        <w:rPr>
          <w:rFonts w:ascii="Times New Roman" w:hAnsi="Times New Roman" w:cs="Times New Roman"/>
          <w:b/>
          <w:color w:val="000000" w:themeColor="text1"/>
          <w:sz w:val="24"/>
          <w:szCs w:val="24"/>
        </w:rPr>
        <w:t xml:space="preserve"> (SIWZ)</w:t>
      </w:r>
    </w:p>
    <w:p w:rsidR="003254BF" w:rsidRPr="000839C3" w:rsidRDefault="003254BF" w:rsidP="00341CA3">
      <w:pPr>
        <w:spacing w:after="0" w:line="240" w:lineRule="auto"/>
        <w:jc w:val="center"/>
        <w:rPr>
          <w:rFonts w:ascii="Times New Roman" w:hAnsi="Times New Roman" w:cs="Times New Roman"/>
          <w:color w:val="000000" w:themeColor="text1"/>
        </w:rPr>
      </w:pPr>
      <w:r w:rsidRPr="000839C3">
        <w:rPr>
          <w:rFonts w:ascii="Times New Roman" w:hAnsi="Times New Roman" w:cs="Times New Roman"/>
          <w:color w:val="000000" w:themeColor="text1"/>
        </w:rPr>
        <w:t>do zamówienia w trybie przetargu nieograniczonego</w:t>
      </w:r>
      <w:r w:rsidR="009B614F">
        <w:rPr>
          <w:rFonts w:ascii="Times New Roman" w:hAnsi="Times New Roman" w:cs="Times New Roman"/>
          <w:color w:val="000000" w:themeColor="text1"/>
        </w:rPr>
        <w:t xml:space="preserve"> </w:t>
      </w:r>
      <w:r w:rsidRPr="000839C3">
        <w:rPr>
          <w:rFonts w:ascii="Times New Roman" w:hAnsi="Times New Roman" w:cs="Times New Roman"/>
          <w:color w:val="000000" w:themeColor="text1"/>
        </w:rPr>
        <w:t xml:space="preserve">na podstawie ustawy z dnia 29 stycznia 2004 r. </w:t>
      </w:r>
      <w:r w:rsidR="009B614F">
        <w:rPr>
          <w:rFonts w:ascii="Times New Roman" w:hAnsi="Times New Roman" w:cs="Times New Roman"/>
          <w:color w:val="000000" w:themeColor="text1"/>
        </w:rPr>
        <w:t xml:space="preserve">- </w:t>
      </w:r>
      <w:r w:rsidRPr="000839C3">
        <w:rPr>
          <w:rFonts w:ascii="Times New Roman" w:hAnsi="Times New Roman" w:cs="Times New Roman"/>
          <w:color w:val="000000" w:themeColor="text1"/>
        </w:rPr>
        <w:t>Prawo zamówień publicznych</w:t>
      </w:r>
      <w:r w:rsidR="009B614F">
        <w:rPr>
          <w:rFonts w:ascii="Times New Roman" w:hAnsi="Times New Roman" w:cs="Times New Roman"/>
          <w:color w:val="000000" w:themeColor="text1"/>
        </w:rPr>
        <w:t xml:space="preserve"> </w:t>
      </w:r>
      <w:r w:rsidRPr="000839C3">
        <w:rPr>
          <w:rFonts w:ascii="Times New Roman" w:hAnsi="Times New Roman" w:cs="Times New Roman"/>
          <w:color w:val="000000" w:themeColor="text1"/>
        </w:rPr>
        <w:t>(Dz. U. z 201</w:t>
      </w:r>
      <w:r w:rsidR="009B614F">
        <w:rPr>
          <w:rFonts w:ascii="Times New Roman" w:hAnsi="Times New Roman" w:cs="Times New Roman"/>
          <w:color w:val="000000" w:themeColor="text1"/>
        </w:rPr>
        <w:t>8</w:t>
      </w:r>
      <w:r w:rsidRPr="000839C3">
        <w:rPr>
          <w:rFonts w:ascii="Times New Roman" w:hAnsi="Times New Roman" w:cs="Times New Roman"/>
          <w:color w:val="000000" w:themeColor="text1"/>
        </w:rPr>
        <w:t xml:space="preserve"> r. poz. </w:t>
      </w:r>
      <w:r w:rsidR="009B614F">
        <w:rPr>
          <w:rFonts w:ascii="Times New Roman" w:hAnsi="Times New Roman" w:cs="Times New Roman"/>
          <w:color w:val="000000" w:themeColor="text1"/>
        </w:rPr>
        <w:t>1986</w:t>
      </w:r>
      <w:r w:rsidRPr="000839C3">
        <w:rPr>
          <w:rFonts w:ascii="Times New Roman" w:hAnsi="Times New Roman" w:cs="Times New Roman"/>
          <w:color w:val="000000" w:themeColor="text1"/>
        </w:rPr>
        <w:t>)</w:t>
      </w:r>
    </w:p>
    <w:p w:rsidR="003254BF" w:rsidRPr="000839C3" w:rsidRDefault="003254BF" w:rsidP="00341CA3">
      <w:pPr>
        <w:spacing w:after="0" w:line="240" w:lineRule="auto"/>
        <w:rPr>
          <w:rFonts w:ascii="Times New Roman" w:hAnsi="Times New Roman" w:cs="Times New Roman"/>
          <w:color w:val="000000" w:themeColor="text1"/>
        </w:rPr>
      </w:pPr>
    </w:p>
    <w:p w:rsidR="003254BF" w:rsidRPr="000839C3" w:rsidRDefault="003254BF" w:rsidP="00341CA3">
      <w:pPr>
        <w:spacing w:after="0" w:line="240" w:lineRule="auto"/>
        <w:rPr>
          <w:rFonts w:ascii="Times New Roman" w:hAnsi="Times New Roman" w:cs="Times New Roman"/>
          <w:color w:val="000000" w:themeColor="text1"/>
        </w:rPr>
      </w:pPr>
    </w:p>
    <w:p w:rsidR="00EF142E" w:rsidRDefault="003254BF" w:rsidP="00341CA3">
      <w:pPr>
        <w:spacing w:after="0" w:line="240" w:lineRule="auto"/>
        <w:jc w:val="both"/>
        <w:rPr>
          <w:rFonts w:ascii="Times New Roman" w:hAnsi="Times New Roman" w:cs="Times New Roman"/>
          <w:color w:val="000000" w:themeColor="text1"/>
        </w:rPr>
      </w:pPr>
      <w:r w:rsidRPr="000839C3">
        <w:rPr>
          <w:rFonts w:ascii="Times New Roman" w:hAnsi="Times New Roman" w:cs="Times New Roman"/>
          <w:color w:val="000000" w:themeColor="text1"/>
        </w:rPr>
        <w:t xml:space="preserve">Nazwa zamówienia nadana przez Zamawiającego: </w:t>
      </w:r>
    </w:p>
    <w:p w:rsidR="003254BF" w:rsidRPr="000839C3" w:rsidRDefault="003254BF" w:rsidP="00341CA3">
      <w:pPr>
        <w:spacing w:after="0" w:line="240" w:lineRule="auto"/>
        <w:jc w:val="both"/>
        <w:rPr>
          <w:rFonts w:ascii="Times New Roman" w:hAnsi="Times New Roman" w:cs="Times New Roman"/>
          <w:b/>
          <w:color w:val="000000" w:themeColor="text1"/>
        </w:rPr>
      </w:pPr>
      <w:r w:rsidRPr="00EF142E">
        <w:rPr>
          <w:rFonts w:ascii="Times New Roman" w:hAnsi="Times New Roman" w:cs="Times New Roman"/>
          <w:b/>
          <w:color w:val="000000" w:themeColor="text1"/>
          <w:sz w:val="24"/>
          <w:szCs w:val="24"/>
        </w:rPr>
        <w:t>„</w:t>
      </w:r>
      <w:r w:rsidR="0030228A" w:rsidRPr="00EF142E">
        <w:rPr>
          <w:rFonts w:ascii="Times New Roman" w:hAnsi="Times New Roman" w:cs="Times New Roman"/>
          <w:b/>
          <w:color w:val="000000" w:themeColor="text1"/>
          <w:sz w:val="24"/>
          <w:szCs w:val="24"/>
        </w:rPr>
        <w:t>Pozyskanie wieloźródłowych danych teledetekcyjnych oraz ich analiza dla obszaru</w:t>
      </w:r>
      <w:r w:rsidR="0030228A">
        <w:rPr>
          <w:rFonts w:ascii="Times New Roman" w:hAnsi="Times New Roman" w:cs="Times New Roman"/>
          <w:b/>
          <w:color w:val="000000" w:themeColor="text1"/>
        </w:rPr>
        <w:t xml:space="preserve"> Wigierskiego Parku Narodowego</w:t>
      </w:r>
      <w:r w:rsidR="005923B4">
        <w:rPr>
          <w:rFonts w:ascii="Times New Roman" w:hAnsi="Times New Roman" w:cs="Times New Roman"/>
          <w:b/>
          <w:color w:val="000000" w:themeColor="text1"/>
        </w:rPr>
        <w:t xml:space="preserve"> z częścią zlewni jeziora Wigry i rzeki Czarnej Hańczy</w:t>
      </w:r>
      <w:r w:rsidRPr="000839C3">
        <w:rPr>
          <w:rFonts w:ascii="Times New Roman" w:hAnsi="Times New Roman" w:cs="Times New Roman"/>
          <w:b/>
          <w:color w:val="000000" w:themeColor="text1"/>
        </w:rPr>
        <w:t>”</w:t>
      </w:r>
    </w:p>
    <w:p w:rsidR="00EF142E" w:rsidRDefault="00EF142E" w:rsidP="00341CA3">
      <w:pPr>
        <w:spacing w:after="0" w:line="240" w:lineRule="auto"/>
        <w:jc w:val="both"/>
        <w:rPr>
          <w:rFonts w:ascii="Times New Roman" w:hAnsi="Times New Roman" w:cs="Times New Roman"/>
          <w:color w:val="000000" w:themeColor="text1"/>
        </w:rPr>
      </w:pPr>
    </w:p>
    <w:p w:rsidR="003254BF" w:rsidRDefault="003254BF" w:rsidP="00341CA3">
      <w:pPr>
        <w:spacing w:after="0" w:line="240" w:lineRule="auto"/>
        <w:jc w:val="both"/>
        <w:rPr>
          <w:rFonts w:ascii="Times New Roman" w:hAnsi="Times New Roman" w:cs="Times New Roman"/>
          <w:b/>
          <w:color w:val="000000" w:themeColor="text1"/>
        </w:rPr>
      </w:pPr>
      <w:r w:rsidRPr="000839C3">
        <w:rPr>
          <w:rFonts w:ascii="Times New Roman" w:hAnsi="Times New Roman" w:cs="Times New Roman"/>
          <w:color w:val="000000" w:themeColor="text1"/>
        </w:rPr>
        <w:t xml:space="preserve">Numer referencyjny nadany sprawie przez Zamawiającego: </w:t>
      </w:r>
      <w:r w:rsidR="00115B7D" w:rsidRPr="000839C3">
        <w:rPr>
          <w:rFonts w:ascii="Times New Roman" w:hAnsi="Times New Roman" w:cs="Times New Roman"/>
          <w:b/>
          <w:color w:val="000000" w:themeColor="text1"/>
        </w:rPr>
        <w:t>ZP</w:t>
      </w:r>
      <w:r w:rsidR="0030228A">
        <w:rPr>
          <w:rFonts w:ascii="Times New Roman" w:hAnsi="Times New Roman" w:cs="Times New Roman"/>
          <w:b/>
          <w:color w:val="000000" w:themeColor="text1"/>
        </w:rPr>
        <w:t>/040-2</w:t>
      </w:r>
      <w:r w:rsidRPr="000839C3">
        <w:rPr>
          <w:rFonts w:ascii="Times New Roman" w:hAnsi="Times New Roman" w:cs="Times New Roman"/>
          <w:b/>
          <w:color w:val="000000" w:themeColor="text1"/>
        </w:rPr>
        <w:t>/</w:t>
      </w:r>
      <w:r w:rsidR="0030228A">
        <w:rPr>
          <w:rFonts w:ascii="Times New Roman" w:hAnsi="Times New Roman" w:cs="Times New Roman"/>
          <w:b/>
          <w:color w:val="000000" w:themeColor="text1"/>
        </w:rPr>
        <w:t>2019</w:t>
      </w:r>
    </w:p>
    <w:p w:rsidR="00035B86" w:rsidRPr="002C3F38" w:rsidRDefault="00035B86" w:rsidP="00035B86">
      <w:pPr>
        <w:spacing w:after="0" w:line="240" w:lineRule="auto"/>
        <w:jc w:val="both"/>
        <w:rPr>
          <w:rFonts w:ascii="Times New Roman" w:hAnsi="Times New Roman" w:cs="Times New Roman"/>
          <w:color w:val="000000" w:themeColor="text1"/>
        </w:rPr>
      </w:pPr>
      <w:r w:rsidRPr="002C3F38">
        <w:rPr>
          <w:rFonts w:ascii="Times New Roman" w:hAnsi="Times New Roman" w:cs="Times New Roman"/>
          <w:color w:val="000000" w:themeColor="text1"/>
        </w:rPr>
        <w:t xml:space="preserve">Identyfikator </w:t>
      </w:r>
      <w:r>
        <w:rPr>
          <w:rFonts w:ascii="Times New Roman" w:hAnsi="Times New Roman" w:cs="Times New Roman"/>
          <w:color w:val="000000" w:themeColor="text1"/>
        </w:rPr>
        <w:t>postępowania</w:t>
      </w:r>
      <w:r w:rsidRPr="002C3F38">
        <w:rPr>
          <w:rFonts w:ascii="Times New Roman" w:hAnsi="Times New Roman" w:cs="Times New Roman"/>
          <w:color w:val="000000" w:themeColor="text1"/>
        </w:rPr>
        <w:t xml:space="preserve"> </w:t>
      </w:r>
      <w:r>
        <w:rPr>
          <w:rFonts w:ascii="Times New Roman" w:hAnsi="Times New Roman" w:cs="Times New Roman"/>
          <w:color w:val="000000" w:themeColor="text1"/>
        </w:rPr>
        <w:t>na</w:t>
      </w:r>
      <w:r w:rsidRPr="002C3F38">
        <w:rPr>
          <w:rFonts w:ascii="Times New Roman" w:hAnsi="Times New Roman" w:cs="Times New Roman"/>
          <w:color w:val="000000" w:themeColor="text1"/>
        </w:rPr>
        <w:t xml:space="preserve"> miniPortalu: </w:t>
      </w:r>
      <w:r>
        <w:t>eed0900a-f7ba-4f3b-ba93-4a4573c33d5c</w:t>
      </w:r>
    </w:p>
    <w:p w:rsidR="003254BF" w:rsidRPr="000839C3" w:rsidRDefault="003254BF" w:rsidP="00341CA3">
      <w:pPr>
        <w:spacing w:after="0" w:line="240" w:lineRule="auto"/>
        <w:jc w:val="both"/>
        <w:rPr>
          <w:rFonts w:ascii="Times New Roman" w:hAnsi="Times New Roman" w:cs="Times New Roman"/>
          <w:color w:val="000000" w:themeColor="text1"/>
        </w:rPr>
      </w:pPr>
    </w:p>
    <w:p w:rsidR="003254BF" w:rsidRDefault="003254BF" w:rsidP="00341CA3">
      <w:pPr>
        <w:spacing w:after="0" w:line="240" w:lineRule="auto"/>
        <w:jc w:val="both"/>
        <w:rPr>
          <w:rFonts w:ascii="Times New Roman" w:hAnsi="Times New Roman" w:cs="Times New Roman"/>
        </w:rPr>
      </w:pPr>
      <w:r w:rsidRPr="000839C3">
        <w:rPr>
          <w:rFonts w:ascii="Times New Roman" w:hAnsi="Times New Roman" w:cs="Times New Roman"/>
          <w:color w:val="000000" w:themeColor="text1"/>
        </w:rPr>
        <w:t>Zamówienie udzielane w ramach projektu pn. „</w:t>
      </w:r>
      <w:r w:rsidR="0030228A">
        <w:rPr>
          <w:rFonts w:ascii="Times New Roman" w:hAnsi="Times New Roman" w:cs="Times New Roman"/>
          <w:color w:val="000000" w:themeColor="text1"/>
        </w:rPr>
        <w:t xml:space="preserve">Teledetekcyjna </w:t>
      </w:r>
      <w:r w:rsidR="005923B4">
        <w:rPr>
          <w:rFonts w:ascii="Times New Roman" w:hAnsi="Times New Roman" w:cs="Times New Roman"/>
          <w:color w:val="000000" w:themeColor="text1"/>
        </w:rPr>
        <w:t>o</w:t>
      </w:r>
      <w:r w:rsidRPr="000839C3">
        <w:rPr>
          <w:rFonts w:ascii="Times New Roman" w:hAnsi="Times New Roman" w:cs="Times New Roman"/>
          <w:color w:val="000000" w:themeColor="text1"/>
        </w:rPr>
        <w:t xml:space="preserve">cena stanu zasobów przyrodniczych </w:t>
      </w:r>
      <w:r w:rsidR="005923B4">
        <w:rPr>
          <w:rFonts w:ascii="Times New Roman" w:hAnsi="Times New Roman" w:cs="Times New Roman"/>
          <w:color w:val="000000" w:themeColor="text1"/>
        </w:rPr>
        <w:t>Wigierskiego Parku Narodowego</w:t>
      </w:r>
      <w:r w:rsidRPr="000839C3">
        <w:rPr>
          <w:rFonts w:ascii="Times New Roman" w:hAnsi="Times New Roman" w:cs="Times New Roman"/>
          <w:color w:val="000000" w:themeColor="text1"/>
        </w:rPr>
        <w:t>”, finansowanego ze</w:t>
      </w:r>
      <w:r w:rsidR="00643834" w:rsidRPr="000839C3">
        <w:rPr>
          <w:rFonts w:ascii="Times New Roman" w:hAnsi="Times New Roman" w:cs="Times New Roman"/>
          <w:color w:val="000000" w:themeColor="text1"/>
        </w:rPr>
        <w:t> </w:t>
      </w:r>
      <w:r w:rsidRPr="000839C3">
        <w:rPr>
          <w:rFonts w:ascii="Times New Roman" w:hAnsi="Times New Roman" w:cs="Times New Roman"/>
          <w:color w:val="000000" w:themeColor="text1"/>
        </w:rPr>
        <w:t xml:space="preserve">środków </w:t>
      </w:r>
      <w:r w:rsidR="005923B4">
        <w:rPr>
          <w:rFonts w:ascii="Times New Roman" w:hAnsi="Times New Roman" w:cs="Times New Roman"/>
          <w:color w:val="000000" w:themeColor="text1"/>
        </w:rPr>
        <w:t>Programu Operacyjnego Infrastruktur</w:t>
      </w:r>
      <w:r w:rsidR="00FF123D">
        <w:rPr>
          <w:rFonts w:ascii="Times New Roman" w:hAnsi="Times New Roman" w:cs="Times New Roman"/>
          <w:color w:val="000000" w:themeColor="text1"/>
        </w:rPr>
        <w:t>a i Środowisko,</w:t>
      </w:r>
      <w:r w:rsidR="00D71B02" w:rsidRPr="00D71B02">
        <w:rPr>
          <w:rFonts w:ascii="Times New Roman" w:hAnsi="Times New Roman" w:cs="Times New Roman"/>
        </w:rPr>
        <w:t xml:space="preserve"> </w:t>
      </w:r>
      <w:r w:rsidR="00FF123D" w:rsidRPr="00FF123D">
        <w:rPr>
          <w:rFonts w:ascii="Times New Roman" w:hAnsi="Times New Roman" w:cs="Times New Roman"/>
        </w:rPr>
        <w:t xml:space="preserve">działanie 2.4.4d </w:t>
      </w:r>
      <w:r w:rsidR="00FF123D">
        <w:rPr>
          <w:rFonts w:ascii="Times New Roman" w:hAnsi="Times New Roman" w:cs="Times New Roman"/>
        </w:rPr>
        <w:t xml:space="preserve">- </w:t>
      </w:r>
      <w:r w:rsidR="00FF123D" w:rsidRPr="00FF123D">
        <w:rPr>
          <w:rFonts w:ascii="Times New Roman" w:hAnsi="Times New Roman" w:cs="Times New Roman"/>
        </w:rPr>
        <w:t>ocena stanu zasobów przyrodniczych w parkach narodowych przy wykorzystaniu nowoczesnych technologii teledetekcyjnych</w:t>
      </w:r>
      <w:r w:rsidR="00FF123D">
        <w:rPr>
          <w:rFonts w:ascii="Times New Roman" w:hAnsi="Times New Roman" w:cs="Times New Roman"/>
        </w:rPr>
        <w:t>.</w:t>
      </w:r>
    </w:p>
    <w:p w:rsidR="00FF123D" w:rsidRPr="00FF123D" w:rsidRDefault="00FF123D" w:rsidP="00341CA3">
      <w:pPr>
        <w:spacing w:after="0" w:line="240" w:lineRule="auto"/>
        <w:jc w:val="both"/>
        <w:rPr>
          <w:rFonts w:ascii="Times New Roman" w:hAnsi="Times New Roman" w:cs="Times New Roman"/>
          <w:color w:val="000000" w:themeColor="text1"/>
        </w:rPr>
      </w:pPr>
    </w:p>
    <w:p w:rsidR="00BB4A14" w:rsidRPr="008E5071" w:rsidRDefault="00BB4A14" w:rsidP="00341CA3">
      <w:pPr>
        <w:spacing w:after="0" w:line="240" w:lineRule="auto"/>
        <w:jc w:val="both"/>
        <w:rPr>
          <w:rFonts w:ascii="Times New Roman" w:hAnsi="Times New Roman" w:cs="Times New Roman"/>
          <w:b/>
          <w:color w:val="000000" w:themeColor="text1"/>
          <w:sz w:val="24"/>
          <w:szCs w:val="24"/>
        </w:rPr>
      </w:pPr>
      <w:r w:rsidRPr="008E5071">
        <w:rPr>
          <w:rFonts w:ascii="Times New Roman" w:hAnsi="Times New Roman" w:cs="Times New Roman"/>
          <w:b/>
          <w:color w:val="000000" w:themeColor="text1"/>
          <w:sz w:val="24"/>
          <w:szCs w:val="24"/>
        </w:rPr>
        <w:t xml:space="preserve">Część I – </w:t>
      </w:r>
      <w:r w:rsidR="001E3478">
        <w:rPr>
          <w:rFonts w:ascii="Times New Roman" w:hAnsi="Times New Roman" w:cs="Times New Roman"/>
          <w:b/>
          <w:color w:val="000000" w:themeColor="text1"/>
          <w:sz w:val="24"/>
          <w:szCs w:val="24"/>
        </w:rPr>
        <w:t>Sekcja</w:t>
      </w:r>
      <w:r w:rsidRPr="008E5071">
        <w:rPr>
          <w:rFonts w:ascii="Times New Roman" w:hAnsi="Times New Roman" w:cs="Times New Roman"/>
          <w:b/>
          <w:color w:val="000000" w:themeColor="text1"/>
          <w:sz w:val="24"/>
          <w:szCs w:val="24"/>
        </w:rPr>
        <w:t xml:space="preserve"> ogóln</w:t>
      </w:r>
      <w:r w:rsidR="001E3478">
        <w:rPr>
          <w:rFonts w:ascii="Times New Roman" w:hAnsi="Times New Roman" w:cs="Times New Roman"/>
          <w:b/>
          <w:color w:val="000000" w:themeColor="text1"/>
          <w:sz w:val="24"/>
          <w:szCs w:val="24"/>
        </w:rPr>
        <w:t>a</w:t>
      </w:r>
    </w:p>
    <w:p w:rsidR="00BB4A14" w:rsidRDefault="00BB4A14" w:rsidP="00341CA3">
      <w:pPr>
        <w:spacing w:after="0" w:line="240" w:lineRule="auto"/>
        <w:jc w:val="both"/>
        <w:rPr>
          <w:rFonts w:ascii="Times New Roman" w:hAnsi="Times New Roman" w:cs="Times New Roman"/>
          <w:b/>
          <w:color w:val="000000" w:themeColor="text1"/>
          <w:sz w:val="24"/>
          <w:szCs w:val="24"/>
        </w:rPr>
      </w:pPr>
    </w:p>
    <w:p w:rsidR="003254BF" w:rsidRPr="00EE3ED9" w:rsidRDefault="00CA1167" w:rsidP="00FF4074">
      <w:pPr>
        <w:pStyle w:val="Akapitzlist"/>
        <w:numPr>
          <w:ilvl w:val="0"/>
          <w:numId w:val="72"/>
        </w:numPr>
        <w:spacing w:after="0" w:line="240" w:lineRule="auto"/>
        <w:ind w:left="357" w:hanging="357"/>
        <w:jc w:val="both"/>
        <w:rPr>
          <w:rFonts w:ascii="Times New Roman" w:hAnsi="Times New Roman" w:cs="Times New Roman"/>
          <w:color w:val="000000" w:themeColor="text1"/>
        </w:rPr>
      </w:pPr>
      <w:r w:rsidRPr="00EE3ED9">
        <w:rPr>
          <w:rFonts w:ascii="Times New Roman" w:hAnsi="Times New Roman" w:cs="Times New Roman"/>
          <w:color w:val="000000" w:themeColor="text1"/>
        </w:rPr>
        <w:t>Nazwa i adres zamawiającego:</w:t>
      </w:r>
    </w:p>
    <w:p w:rsidR="00CA1167" w:rsidRPr="00EE3ED9" w:rsidRDefault="00CA1167" w:rsidP="00EE3ED9">
      <w:pPr>
        <w:pStyle w:val="Akapitzlist"/>
        <w:spacing w:after="0" w:line="240" w:lineRule="auto"/>
        <w:ind w:left="357"/>
        <w:jc w:val="both"/>
        <w:rPr>
          <w:rFonts w:ascii="Times New Roman" w:hAnsi="Times New Roman" w:cs="Times New Roman"/>
          <w:color w:val="000000" w:themeColor="text1"/>
        </w:rPr>
      </w:pPr>
      <w:r w:rsidRPr="00EE3ED9">
        <w:rPr>
          <w:rFonts w:ascii="Times New Roman" w:hAnsi="Times New Roman" w:cs="Times New Roman"/>
          <w:color w:val="000000" w:themeColor="text1"/>
        </w:rPr>
        <w:t>Wigierski Park Narodowy</w:t>
      </w:r>
    </w:p>
    <w:p w:rsidR="00CA1167" w:rsidRPr="00EE3ED9" w:rsidRDefault="00CA1167" w:rsidP="00EE3ED9">
      <w:pPr>
        <w:pStyle w:val="Akapitzlist"/>
        <w:spacing w:after="0" w:line="240" w:lineRule="auto"/>
        <w:ind w:left="357"/>
        <w:jc w:val="both"/>
        <w:rPr>
          <w:rFonts w:ascii="Times New Roman" w:hAnsi="Times New Roman" w:cs="Times New Roman"/>
          <w:color w:val="000000" w:themeColor="text1"/>
        </w:rPr>
      </w:pPr>
      <w:r w:rsidRPr="00EE3ED9">
        <w:rPr>
          <w:rFonts w:ascii="Times New Roman" w:hAnsi="Times New Roman" w:cs="Times New Roman"/>
          <w:color w:val="000000" w:themeColor="text1"/>
        </w:rPr>
        <w:t>Krzywe 82</w:t>
      </w:r>
    </w:p>
    <w:p w:rsidR="00CA1167" w:rsidRPr="00EE3ED9" w:rsidRDefault="00CA1167" w:rsidP="00EE3ED9">
      <w:pPr>
        <w:pStyle w:val="Akapitzlist"/>
        <w:spacing w:after="0" w:line="240" w:lineRule="auto"/>
        <w:ind w:left="357"/>
        <w:jc w:val="both"/>
        <w:rPr>
          <w:rFonts w:ascii="Times New Roman" w:hAnsi="Times New Roman" w:cs="Times New Roman"/>
          <w:color w:val="000000" w:themeColor="text1"/>
        </w:rPr>
      </w:pPr>
      <w:r w:rsidRPr="00EE3ED9">
        <w:rPr>
          <w:rFonts w:ascii="Times New Roman" w:hAnsi="Times New Roman" w:cs="Times New Roman"/>
          <w:color w:val="000000" w:themeColor="text1"/>
        </w:rPr>
        <w:t>16-402 Suwałki</w:t>
      </w:r>
    </w:p>
    <w:p w:rsidR="00CA1167" w:rsidRPr="00EE3ED9" w:rsidRDefault="00CA1167" w:rsidP="00EE3ED9">
      <w:pPr>
        <w:pStyle w:val="Akapitzlist"/>
        <w:spacing w:after="0" w:line="240" w:lineRule="auto"/>
        <w:ind w:left="357"/>
        <w:jc w:val="both"/>
        <w:rPr>
          <w:rFonts w:ascii="Times New Roman" w:hAnsi="Times New Roman" w:cs="Times New Roman"/>
          <w:color w:val="000000" w:themeColor="text1"/>
        </w:rPr>
      </w:pPr>
      <w:r w:rsidRPr="00EE3ED9">
        <w:rPr>
          <w:rFonts w:ascii="Times New Roman" w:hAnsi="Times New Roman" w:cs="Times New Roman"/>
          <w:color w:val="000000" w:themeColor="text1"/>
        </w:rPr>
        <w:t>tel. + 48 87 563 25 40</w:t>
      </w:r>
    </w:p>
    <w:p w:rsidR="00CA1167" w:rsidRPr="00EE3ED9" w:rsidRDefault="00CA1167" w:rsidP="00EE3ED9">
      <w:pPr>
        <w:pStyle w:val="Akapitzlist"/>
        <w:spacing w:after="0" w:line="240" w:lineRule="auto"/>
        <w:ind w:left="357"/>
        <w:jc w:val="both"/>
        <w:rPr>
          <w:rFonts w:ascii="Times New Roman" w:hAnsi="Times New Roman" w:cs="Times New Roman"/>
          <w:color w:val="000000" w:themeColor="text1"/>
          <w:lang w:val="en-US"/>
        </w:rPr>
      </w:pPr>
      <w:r w:rsidRPr="00EE3ED9">
        <w:rPr>
          <w:rFonts w:ascii="Times New Roman" w:hAnsi="Times New Roman" w:cs="Times New Roman"/>
          <w:color w:val="000000" w:themeColor="text1"/>
          <w:lang w:val="en-US"/>
        </w:rPr>
        <w:t>fax + 48 87 563 25 41</w:t>
      </w:r>
    </w:p>
    <w:p w:rsidR="000945A6" w:rsidRPr="00EE3ED9" w:rsidRDefault="000945A6" w:rsidP="00EE3ED9">
      <w:pPr>
        <w:pStyle w:val="Akapitzlist"/>
        <w:spacing w:after="0" w:line="240" w:lineRule="auto"/>
        <w:ind w:left="357"/>
        <w:jc w:val="both"/>
        <w:rPr>
          <w:rStyle w:val="Hipercze"/>
          <w:rFonts w:ascii="Times New Roman" w:hAnsi="Times New Roman" w:cs="Times New Roman"/>
          <w:u w:val="none"/>
          <w:lang w:val="en-US"/>
        </w:rPr>
      </w:pPr>
      <w:r w:rsidRPr="00EE3ED9">
        <w:rPr>
          <w:rFonts w:ascii="Times New Roman" w:hAnsi="Times New Roman" w:cs="Times New Roman"/>
          <w:color w:val="000000" w:themeColor="text1"/>
          <w:lang w:val="en-US"/>
        </w:rPr>
        <w:t xml:space="preserve">e-mail: </w:t>
      </w:r>
      <w:hyperlink r:id="rId8" w:history="1">
        <w:r w:rsidR="00CA1167" w:rsidRPr="00EE3ED9">
          <w:rPr>
            <w:rStyle w:val="Hipercze"/>
            <w:rFonts w:ascii="Times New Roman" w:hAnsi="Times New Roman" w:cs="Times New Roman"/>
            <w:u w:val="none"/>
            <w:lang w:val="en-US"/>
          </w:rPr>
          <w:t>wigry_pn@wigry.org.pl</w:t>
        </w:r>
      </w:hyperlink>
    </w:p>
    <w:p w:rsidR="00EE3ED9" w:rsidRPr="00E266FD" w:rsidRDefault="00EE3ED9" w:rsidP="00EE3ED9">
      <w:pPr>
        <w:spacing w:after="0" w:line="240" w:lineRule="auto"/>
        <w:jc w:val="both"/>
        <w:rPr>
          <w:rFonts w:ascii="Times New Roman" w:hAnsi="Times New Roman" w:cs="Times New Roman"/>
          <w:color w:val="000000" w:themeColor="text1"/>
          <w:lang w:val="en-US"/>
        </w:rPr>
      </w:pPr>
    </w:p>
    <w:p w:rsidR="00EE3ED9" w:rsidRPr="00EE3ED9" w:rsidRDefault="00EE3ED9" w:rsidP="00FF4074">
      <w:pPr>
        <w:pStyle w:val="Akapitzlist"/>
        <w:numPr>
          <w:ilvl w:val="0"/>
          <w:numId w:val="72"/>
        </w:numPr>
        <w:spacing w:after="0" w:line="240" w:lineRule="auto"/>
        <w:ind w:left="357" w:hanging="357"/>
        <w:jc w:val="both"/>
        <w:rPr>
          <w:rFonts w:ascii="Times New Roman" w:hAnsi="Times New Roman" w:cs="Times New Roman"/>
          <w:color w:val="000000" w:themeColor="text1"/>
        </w:rPr>
      </w:pPr>
      <w:r w:rsidRPr="00EE3ED9">
        <w:rPr>
          <w:rFonts w:ascii="Times New Roman" w:hAnsi="Times New Roman" w:cs="Times New Roman"/>
          <w:color w:val="000000" w:themeColor="text1"/>
        </w:rPr>
        <w:t xml:space="preserve">Adres strony internetowej </w:t>
      </w:r>
      <w:r w:rsidR="00283572" w:rsidRPr="001A240E">
        <w:rPr>
          <w:rFonts w:ascii="Times New Roman" w:hAnsi="Times New Roman" w:cs="Times New Roman"/>
        </w:rPr>
        <w:t>Zamawiającego</w:t>
      </w:r>
      <w:r w:rsidR="001A240E" w:rsidRPr="001A240E">
        <w:rPr>
          <w:rFonts w:ascii="Times New Roman" w:hAnsi="Times New Roman" w:cs="Times New Roman"/>
        </w:rPr>
        <w:t>:</w:t>
      </w:r>
      <w:r w:rsidRPr="00EE3ED9">
        <w:rPr>
          <w:rFonts w:ascii="Times New Roman" w:hAnsi="Times New Roman" w:cs="Times New Roman"/>
          <w:color w:val="000000" w:themeColor="text1"/>
        </w:rPr>
        <w:t xml:space="preserve"> </w:t>
      </w:r>
    </w:p>
    <w:p w:rsidR="00EE3ED9" w:rsidRPr="00EE3ED9" w:rsidRDefault="003E4A0B" w:rsidP="00EE3ED9">
      <w:pPr>
        <w:pStyle w:val="Akapitzlist"/>
        <w:spacing w:after="0" w:line="240" w:lineRule="auto"/>
        <w:ind w:left="357"/>
        <w:jc w:val="both"/>
        <w:rPr>
          <w:rStyle w:val="Hipercze"/>
          <w:rFonts w:ascii="Times New Roman" w:hAnsi="Times New Roman" w:cs="Times New Roman"/>
          <w:u w:val="none"/>
        </w:rPr>
      </w:pPr>
      <w:hyperlink r:id="rId9" w:history="1">
        <w:r w:rsidR="00EE3ED9" w:rsidRPr="00EE3ED9">
          <w:rPr>
            <w:rStyle w:val="Hipercze"/>
            <w:rFonts w:ascii="Times New Roman" w:hAnsi="Times New Roman" w:cs="Times New Roman"/>
            <w:u w:val="none"/>
          </w:rPr>
          <w:t>www.wigry.org.pl</w:t>
        </w:r>
      </w:hyperlink>
    </w:p>
    <w:p w:rsidR="00EE3ED9" w:rsidRPr="00BB603F" w:rsidRDefault="00EE3ED9" w:rsidP="00341CA3">
      <w:pPr>
        <w:spacing w:after="0" w:line="240" w:lineRule="auto"/>
        <w:jc w:val="both"/>
        <w:rPr>
          <w:rFonts w:ascii="Times New Roman" w:hAnsi="Times New Roman" w:cs="Times New Roman"/>
          <w:color w:val="000000" w:themeColor="text1"/>
          <w:lang w:val="en-US"/>
        </w:rPr>
      </w:pPr>
    </w:p>
    <w:p w:rsidR="003254BF" w:rsidRPr="00EE3ED9" w:rsidRDefault="003254BF" w:rsidP="00FF4074">
      <w:pPr>
        <w:pStyle w:val="Akapitzlist"/>
        <w:numPr>
          <w:ilvl w:val="0"/>
          <w:numId w:val="72"/>
        </w:numPr>
        <w:spacing w:after="0" w:line="240" w:lineRule="auto"/>
        <w:ind w:left="357" w:hanging="357"/>
        <w:jc w:val="both"/>
        <w:rPr>
          <w:rFonts w:ascii="Times New Roman" w:hAnsi="Times New Roman" w:cs="Times New Roman"/>
          <w:color w:val="000000" w:themeColor="text1"/>
        </w:rPr>
      </w:pPr>
      <w:r w:rsidRPr="00EE3ED9">
        <w:rPr>
          <w:rFonts w:ascii="Times New Roman" w:hAnsi="Times New Roman" w:cs="Times New Roman"/>
          <w:color w:val="000000" w:themeColor="text1"/>
        </w:rPr>
        <w:t xml:space="preserve">Tryb postępowania. </w:t>
      </w:r>
    </w:p>
    <w:p w:rsidR="003254BF" w:rsidRPr="00EE3ED9" w:rsidRDefault="003254BF" w:rsidP="00EE3ED9">
      <w:pPr>
        <w:pStyle w:val="Akapitzlist"/>
        <w:spacing w:after="0" w:line="240" w:lineRule="auto"/>
        <w:ind w:left="357"/>
        <w:jc w:val="both"/>
        <w:rPr>
          <w:rFonts w:ascii="Times New Roman" w:hAnsi="Times New Roman" w:cs="Times New Roman"/>
          <w:color w:val="000000" w:themeColor="text1"/>
        </w:rPr>
      </w:pPr>
      <w:r w:rsidRPr="00EE3ED9">
        <w:rPr>
          <w:rFonts w:ascii="Times New Roman" w:hAnsi="Times New Roman" w:cs="Times New Roman"/>
          <w:color w:val="000000" w:themeColor="text1"/>
        </w:rPr>
        <w:t>Postępowanie o udzielenie zamówienia prowadzone jest w trybie przetargu nieograniczonego, zgodnie z przepisami ustawy z dnia 29 stycznia 2004 r. - Prawo zamówień publicznych (Dz. U. 201</w:t>
      </w:r>
      <w:r w:rsidR="005A7A4A" w:rsidRPr="00EE3ED9">
        <w:rPr>
          <w:rFonts w:ascii="Times New Roman" w:hAnsi="Times New Roman" w:cs="Times New Roman"/>
          <w:color w:val="000000" w:themeColor="text1"/>
        </w:rPr>
        <w:t>8</w:t>
      </w:r>
      <w:r w:rsidRPr="00EE3ED9">
        <w:rPr>
          <w:rFonts w:ascii="Times New Roman" w:hAnsi="Times New Roman" w:cs="Times New Roman"/>
          <w:color w:val="000000" w:themeColor="text1"/>
        </w:rPr>
        <w:t xml:space="preserve"> r. poz. </w:t>
      </w:r>
      <w:r w:rsidR="005A7A4A" w:rsidRPr="00EE3ED9">
        <w:rPr>
          <w:rFonts w:ascii="Times New Roman" w:hAnsi="Times New Roman" w:cs="Times New Roman"/>
          <w:color w:val="000000" w:themeColor="text1"/>
        </w:rPr>
        <w:t>1986</w:t>
      </w:r>
      <w:r w:rsidRPr="00EE3ED9">
        <w:rPr>
          <w:rFonts w:ascii="Times New Roman" w:hAnsi="Times New Roman" w:cs="Times New Roman"/>
          <w:color w:val="000000" w:themeColor="text1"/>
        </w:rPr>
        <w:t xml:space="preserve">), zwanej w dalszej treści </w:t>
      </w:r>
      <w:r w:rsidR="00FF123D">
        <w:rPr>
          <w:rFonts w:ascii="Times New Roman" w:hAnsi="Times New Roman" w:cs="Times New Roman"/>
          <w:color w:val="000000" w:themeColor="text1"/>
        </w:rPr>
        <w:t>SIWZ</w:t>
      </w:r>
      <w:r w:rsidRPr="00EE3ED9">
        <w:rPr>
          <w:rFonts w:ascii="Times New Roman" w:hAnsi="Times New Roman" w:cs="Times New Roman"/>
          <w:color w:val="000000" w:themeColor="text1"/>
        </w:rPr>
        <w:t xml:space="preserve"> </w:t>
      </w:r>
      <w:r w:rsidRPr="00EE3ED9">
        <w:rPr>
          <w:rFonts w:ascii="Times New Roman" w:hAnsi="Times New Roman" w:cs="Times New Roman"/>
          <w:iCs/>
          <w:color w:val="000000" w:themeColor="text1"/>
        </w:rPr>
        <w:t>„</w:t>
      </w:r>
      <w:r w:rsidRPr="00FF123D">
        <w:rPr>
          <w:rFonts w:ascii="Times New Roman" w:hAnsi="Times New Roman" w:cs="Times New Roman"/>
          <w:i/>
          <w:iCs/>
          <w:color w:val="000000" w:themeColor="text1"/>
        </w:rPr>
        <w:t xml:space="preserve">ustawą </w:t>
      </w:r>
      <w:r w:rsidR="00E266FD" w:rsidRPr="00FF123D">
        <w:rPr>
          <w:rFonts w:ascii="Times New Roman" w:hAnsi="Times New Roman" w:cs="Times New Roman"/>
          <w:i/>
          <w:iCs/>
          <w:color w:val="000000" w:themeColor="text1"/>
        </w:rPr>
        <w:t>PZP</w:t>
      </w:r>
      <w:r w:rsidRPr="00EE3ED9">
        <w:rPr>
          <w:rFonts w:ascii="Times New Roman" w:hAnsi="Times New Roman" w:cs="Times New Roman"/>
          <w:iCs/>
          <w:color w:val="000000" w:themeColor="text1"/>
        </w:rPr>
        <w:t>”</w:t>
      </w:r>
      <w:r w:rsidRPr="00EE3ED9">
        <w:rPr>
          <w:rFonts w:ascii="Times New Roman" w:hAnsi="Times New Roman" w:cs="Times New Roman"/>
          <w:i/>
          <w:iCs/>
          <w:color w:val="000000" w:themeColor="text1"/>
        </w:rPr>
        <w:t>,</w:t>
      </w:r>
      <w:r w:rsidRPr="00EE3ED9">
        <w:rPr>
          <w:rFonts w:ascii="Times New Roman" w:hAnsi="Times New Roman" w:cs="Times New Roman"/>
          <w:color w:val="000000" w:themeColor="text1"/>
        </w:rPr>
        <w:t xml:space="preserve"> o</w:t>
      </w:r>
      <w:r w:rsidR="00341CA3" w:rsidRPr="00EE3ED9">
        <w:rPr>
          <w:rFonts w:ascii="Times New Roman" w:hAnsi="Times New Roman" w:cs="Times New Roman"/>
          <w:color w:val="000000" w:themeColor="text1"/>
        </w:rPr>
        <w:t> </w:t>
      </w:r>
      <w:r w:rsidRPr="00EE3ED9">
        <w:rPr>
          <w:rFonts w:ascii="Times New Roman" w:hAnsi="Times New Roman" w:cs="Times New Roman"/>
          <w:color w:val="000000" w:themeColor="text1"/>
        </w:rPr>
        <w:t>wartości zamów</w:t>
      </w:r>
      <w:r w:rsidR="00CF4DFC" w:rsidRPr="00EE3ED9">
        <w:rPr>
          <w:rFonts w:ascii="Times New Roman" w:hAnsi="Times New Roman" w:cs="Times New Roman"/>
          <w:color w:val="000000" w:themeColor="text1"/>
        </w:rPr>
        <w:t xml:space="preserve">ienia powyżej kwoty określonej </w:t>
      </w:r>
      <w:r w:rsidRPr="00EE3ED9">
        <w:rPr>
          <w:rFonts w:ascii="Times New Roman" w:hAnsi="Times New Roman" w:cs="Times New Roman"/>
          <w:color w:val="000000" w:themeColor="text1"/>
        </w:rPr>
        <w:t xml:space="preserve">w przepisach wydanych na podstawie art. 11 ust. 8 ustawy </w:t>
      </w:r>
      <w:r w:rsidR="00576298">
        <w:rPr>
          <w:rFonts w:ascii="Times New Roman" w:hAnsi="Times New Roman" w:cs="Times New Roman"/>
          <w:color w:val="000000" w:themeColor="text1"/>
        </w:rPr>
        <w:t>PZP</w:t>
      </w:r>
      <w:r w:rsidRPr="00EE3ED9">
        <w:rPr>
          <w:rFonts w:ascii="Times New Roman" w:hAnsi="Times New Roman" w:cs="Times New Roman"/>
          <w:color w:val="000000" w:themeColor="text1"/>
        </w:rPr>
        <w:t>.</w:t>
      </w:r>
    </w:p>
    <w:p w:rsidR="000157F2" w:rsidRDefault="000157F2" w:rsidP="00341CA3">
      <w:pPr>
        <w:spacing w:after="0" w:line="240" w:lineRule="auto"/>
        <w:jc w:val="both"/>
        <w:rPr>
          <w:rFonts w:ascii="Times New Roman" w:hAnsi="Times New Roman" w:cs="Times New Roman"/>
          <w:color w:val="000000" w:themeColor="text1"/>
        </w:rPr>
      </w:pPr>
    </w:p>
    <w:p w:rsidR="000157F2" w:rsidRPr="00EE3ED9" w:rsidRDefault="000157F2" w:rsidP="00FF4074">
      <w:pPr>
        <w:pStyle w:val="Akapitzlist"/>
        <w:numPr>
          <w:ilvl w:val="0"/>
          <w:numId w:val="72"/>
        </w:numPr>
        <w:spacing w:after="0" w:line="360" w:lineRule="auto"/>
        <w:ind w:left="357" w:hanging="357"/>
        <w:jc w:val="both"/>
        <w:rPr>
          <w:rFonts w:ascii="Times New Roman" w:hAnsi="Times New Roman" w:cs="Times New Roman"/>
          <w:color w:val="000000" w:themeColor="text1"/>
        </w:rPr>
      </w:pPr>
      <w:r w:rsidRPr="00EE3ED9">
        <w:rPr>
          <w:rFonts w:ascii="Times New Roman" w:hAnsi="Times New Roman" w:cs="Times New Roman"/>
          <w:color w:val="000000" w:themeColor="text1"/>
        </w:rPr>
        <w:t xml:space="preserve">Wspólny Słownik Zamówień (CPV): </w:t>
      </w:r>
    </w:p>
    <w:p w:rsidR="00576298" w:rsidRDefault="00576298" w:rsidP="00EE3ED9">
      <w:pPr>
        <w:spacing w:after="0" w:line="360" w:lineRule="auto"/>
        <w:ind w:firstLine="357"/>
        <w:jc w:val="both"/>
        <w:rPr>
          <w:rFonts w:ascii="Times New Roman" w:hAnsi="Times New Roman" w:cs="Times New Roman"/>
          <w:color w:val="000000" w:themeColor="text1"/>
        </w:rPr>
      </w:pPr>
      <w:r>
        <w:rPr>
          <w:rFonts w:ascii="Times New Roman" w:hAnsi="Times New Roman" w:cs="Times New Roman"/>
          <w:color w:val="000000" w:themeColor="text1"/>
        </w:rPr>
        <w:t>71355100 Usługi fotogrametryczne</w:t>
      </w:r>
    </w:p>
    <w:p w:rsidR="000157F2" w:rsidRPr="00EE3ED9" w:rsidRDefault="000157F2" w:rsidP="00EE3ED9">
      <w:pPr>
        <w:spacing w:after="0" w:line="360" w:lineRule="auto"/>
        <w:ind w:firstLine="357"/>
        <w:jc w:val="both"/>
        <w:rPr>
          <w:rFonts w:ascii="Times New Roman" w:hAnsi="Times New Roman" w:cs="Times New Roman"/>
          <w:color w:val="000000" w:themeColor="text1"/>
        </w:rPr>
      </w:pPr>
      <w:r w:rsidRPr="00EE3ED9">
        <w:rPr>
          <w:rFonts w:ascii="Times New Roman" w:hAnsi="Times New Roman" w:cs="Times New Roman"/>
          <w:color w:val="000000" w:themeColor="text1"/>
        </w:rPr>
        <w:t>72319000 Usługi dostarczania danych</w:t>
      </w:r>
    </w:p>
    <w:p w:rsidR="000157F2" w:rsidRPr="00EE3ED9" w:rsidRDefault="000157F2" w:rsidP="00EE3ED9">
      <w:pPr>
        <w:spacing w:after="0" w:line="360" w:lineRule="auto"/>
        <w:ind w:firstLine="357"/>
        <w:jc w:val="both"/>
        <w:rPr>
          <w:rFonts w:ascii="Times New Roman" w:hAnsi="Times New Roman" w:cs="Times New Roman"/>
          <w:color w:val="000000" w:themeColor="text1"/>
        </w:rPr>
      </w:pPr>
      <w:r w:rsidRPr="00EE3ED9">
        <w:rPr>
          <w:rFonts w:ascii="Times New Roman" w:hAnsi="Times New Roman" w:cs="Times New Roman"/>
          <w:color w:val="000000" w:themeColor="text1"/>
        </w:rPr>
        <w:t>72316000 Usługi analizy danych</w:t>
      </w:r>
    </w:p>
    <w:p w:rsidR="00A11858" w:rsidRDefault="00A11858" w:rsidP="00341CA3">
      <w:pPr>
        <w:spacing w:after="0" w:line="240" w:lineRule="auto"/>
        <w:jc w:val="both"/>
        <w:rPr>
          <w:rFonts w:ascii="Times New Roman" w:hAnsi="Times New Roman" w:cs="Times New Roman"/>
          <w:b/>
          <w:color w:val="000000" w:themeColor="text1"/>
          <w:sz w:val="24"/>
          <w:szCs w:val="24"/>
        </w:rPr>
      </w:pPr>
    </w:p>
    <w:p w:rsidR="005A7A4A" w:rsidRPr="008E5071" w:rsidRDefault="00BB4A14" w:rsidP="00341CA3">
      <w:pPr>
        <w:spacing w:after="0" w:line="240" w:lineRule="auto"/>
        <w:jc w:val="both"/>
        <w:rPr>
          <w:rFonts w:ascii="Times New Roman" w:hAnsi="Times New Roman" w:cs="Times New Roman"/>
          <w:b/>
          <w:color w:val="000000" w:themeColor="text1"/>
          <w:sz w:val="24"/>
          <w:szCs w:val="24"/>
        </w:rPr>
      </w:pPr>
      <w:r w:rsidRPr="008E5071">
        <w:rPr>
          <w:rFonts w:ascii="Times New Roman" w:hAnsi="Times New Roman" w:cs="Times New Roman"/>
          <w:b/>
          <w:color w:val="000000" w:themeColor="text1"/>
          <w:sz w:val="24"/>
          <w:szCs w:val="24"/>
        </w:rPr>
        <w:t>Część II -  Opis przedmiotu zamówienia</w:t>
      </w:r>
      <w:r w:rsidR="001F0905">
        <w:rPr>
          <w:rFonts w:ascii="Times New Roman" w:hAnsi="Times New Roman" w:cs="Times New Roman"/>
          <w:b/>
          <w:color w:val="000000" w:themeColor="text1"/>
          <w:sz w:val="24"/>
          <w:szCs w:val="24"/>
        </w:rPr>
        <w:t xml:space="preserve"> (OPZ)</w:t>
      </w:r>
    </w:p>
    <w:p w:rsidR="00BB4A14" w:rsidRDefault="00BB4A14" w:rsidP="00341CA3">
      <w:pPr>
        <w:spacing w:after="0" w:line="240" w:lineRule="auto"/>
        <w:jc w:val="both"/>
        <w:rPr>
          <w:rFonts w:ascii="Times New Roman" w:eastAsia="Times New Roman" w:hAnsi="Times New Roman" w:cs="Times New Roman"/>
        </w:rPr>
      </w:pPr>
    </w:p>
    <w:p w:rsidR="00361416" w:rsidRPr="00BB603F" w:rsidRDefault="005640C8" w:rsidP="00FF4074">
      <w:pPr>
        <w:pStyle w:val="Akapitzlist"/>
        <w:numPr>
          <w:ilvl w:val="0"/>
          <w:numId w:val="57"/>
        </w:numPr>
        <w:spacing w:after="0" w:line="240" w:lineRule="auto"/>
        <w:ind w:left="357" w:hanging="357"/>
        <w:jc w:val="both"/>
        <w:rPr>
          <w:rFonts w:ascii="Times New Roman" w:eastAsia="Times New Roman" w:hAnsi="Times New Roman" w:cs="Times New Roman"/>
        </w:rPr>
      </w:pPr>
      <w:r w:rsidRPr="00BB603F">
        <w:rPr>
          <w:rFonts w:ascii="Times New Roman" w:eastAsia="Times New Roman" w:hAnsi="Times New Roman" w:cs="Times New Roman"/>
        </w:rPr>
        <w:t>Przedmiotem zamówienia jest pozyskanie aktualnych i archiwalnych danych teledetekcyjnych</w:t>
      </w:r>
      <w:r w:rsidR="001E09FD" w:rsidRPr="00BB603F">
        <w:rPr>
          <w:rFonts w:ascii="Times New Roman" w:eastAsia="Times New Roman" w:hAnsi="Times New Roman" w:cs="Times New Roman"/>
        </w:rPr>
        <w:t xml:space="preserve"> oraz n</w:t>
      </w:r>
      <w:r w:rsidRPr="00BB603F">
        <w:rPr>
          <w:rFonts w:ascii="Times New Roman" w:eastAsia="Times New Roman" w:hAnsi="Times New Roman" w:cs="Times New Roman"/>
        </w:rPr>
        <w:t>a ich podstawie wykonan</w:t>
      </w:r>
      <w:r w:rsidR="001E09FD" w:rsidRPr="00BB603F">
        <w:rPr>
          <w:rFonts w:ascii="Times New Roman" w:eastAsia="Times New Roman" w:hAnsi="Times New Roman" w:cs="Times New Roman"/>
        </w:rPr>
        <w:t>ie</w:t>
      </w:r>
      <w:r w:rsidRPr="00BB603F">
        <w:rPr>
          <w:rFonts w:ascii="Times New Roman" w:eastAsia="Times New Roman" w:hAnsi="Times New Roman" w:cs="Times New Roman"/>
        </w:rPr>
        <w:t xml:space="preserve"> analiz środowiskow</w:t>
      </w:r>
      <w:r w:rsidR="001E09FD" w:rsidRPr="00BB603F">
        <w:rPr>
          <w:rFonts w:ascii="Times New Roman" w:eastAsia="Times New Roman" w:hAnsi="Times New Roman" w:cs="Times New Roman"/>
        </w:rPr>
        <w:t>ych</w:t>
      </w:r>
      <w:r w:rsidRPr="00BB603F">
        <w:rPr>
          <w:rFonts w:ascii="Times New Roman" w:eastAsia="Times New Roman" w:hAnsi="Times New Roman" w:cs="Times New Roman"/>
        </w:rPr>
        <w:t xml:space="preserve"> niezbędn</w:t>
      </w:r>
      <w:r w:rsidR="001E09FD" w:rsidRPr="00BB603F">
        <w:rPr>
          <w:rFonts w:ascii="Times New Roman" w:eastAsia="Times New Roman" w:hAnsi="Times New Roman" w:cs="Times New Roman"/>
        </w:rPr>
        <w:t>ych</w:t>
      </w:r>
      <w:r w:rsidRPr="00BB603F">
        <w:rPr>
          <w:rFonts w:ascii="Times New Roman" w:eastAsia="Times New Roman" w:hAnsi="Times New Roman" w:cs="Times New Roman"/>
        </w:rPr>
        <w:t xml:space="preserve"> do oceny stanu zasobów przyrodniczych w</w:t>
      </w:r>
      <w:r w:rsidR="00341CA3" w:rsidRPr="00BB603F">
        <w:rPr>
          <w:rFonts w:ascii="Times New Roman" w:eastAsia="Times New Roman" w:hAnsi="Times New Roman" w:cs="Times New Roman"/>
        </w:rPr>
        <w:t> </w:t>
      </w:r>
      <w:r w:rsidRPr="00BB603F">
        <w:rPr>
          <w:rFonts w:ascii="Times New Roman" w:eastAsia="Times New Roman" w:hAnsi="Times New Roman" w:cs="Times New Roman"/>
        </w:rPr>
        <w:t xml:space="preserve">Wigierskim Parku Narodowym. Dla pozyskania danych teledetekcyjnych oraz wykonania analiz wyznaczono </w:t>
      </w:r>
      <w:r w:rsidR="00361416" w:rsidRPr="00BB603F">
        <w:rPr>
          <w:rFonts w:ascii="Times New Roman" w:eastAsia="Times New Roman" w:hAnsi="Times New Roman" w:cs="Times New Roman"/>
        </w:rPr>
        <w:t xml:space="preserve">dwa </w:t>
      </w:r>
      <w:r w:rsidRPr="00BB603F">
        <w:rPr>
          <w:rFonts w:ascii="Times New Roman" w:eastAsia="Times New Roman" w:hAnsi="Times New Roman" w:cs="Times New Roman"/>
        </w:rPr>
        <w:t>zasięg</w:t>
      </w:r>
      <w:r w:rsidR="00361416" w:rsidRPr="00BB603F">
        <w:rPr>
          <w:rFonts w:ascii="Times New Roman" w:eastAsia="Times New Roman" w:hAnsi="Times New Roman" w:cs="Times New Roman"/>
        </w:rPr>
        <w:t>i</w:t>
      </w:r>
      <w:r w:rsidRPr="00BB603F">
        <w:rPr>
          <w:rFonts w:ascii="Times New Roman" w:eastAsia="Times New Roman" w:hAnsi="Times New Roman" w:cs="Times New Roman"/>
        </w:rPr>
        <w:t xml:space="preserve"> przestrzenn</w:t>
      </w:r>
      <w:r w:rsidR="00361416" w:rsidRPr="00BB603F">
        <w:rPr>
          <w:rFonts w:ascii="Times New Roman" w:eastAsia="Times New Roman" w:hAnsi="Times New Roman" w:cs="Times New Roman"/>
        </w:rPr>
        <w:t>e projektu:</w:t>
      </w:r>
    </w:p>
    <w:p w:rsidR="00361416" w:rsidRDefault="00361416" w:rsidP="00341CA3">
      <w:pPr>
        <w:spacing w:after="0" w:line="240" w:lineRule="auto"/>
        <w:jc w:val="both"/>
        <w:rPr>
          <w:rFonts w:ascii="Times New Roman" w:eastAsia="Times New Roman" w:hAnsi="Times New Roman" w:cs="Times New Roman"/>
        </w:rPr>
      </w:pPr>
    </w:p>
    <w:p w:rsidR="00361416" w:rsidRPr="006252A4" w:rsidRDefault="00361416" w:rsidP="00FF4074">
      <w:pPr>
        <w:pStyle w:val="Akapitzlist"/>
        <w:numPr>
          <w:ilvl w:val="0"/>
          <w:numId w:val="58"/>
        </w:numPr>
        <w:spacing w:after="0" w:line="240" w:lineRule="auto"/>
        <w:jc w:val="both"/>
        <w:rPr>
          <w:rFonts w:ascii="Times New Roman" w:eastAsia="Times New Roman" w:hAnsi="Times New Roman" w:cs="Times New Roman"/>
        </w:rPr>
      </w:pPr>
      <w:r w:rsidRPr="006252A4">
        <w:rPr>
          <w:rFonts w:ascii="Times New Roman" w:eastAsia="Times New Roman" w:hAnsi="Times New Roman" w:cs="Times New Roman"/>
        </w:rPr>
        <w:t>obejmujący obszar Wigierskiego Parku Narodowego o pow</w:t>
      </w:r>
      <w:r w:rsidR="006252A4" w:rsidRPr="006252A4">
        <w:rPr>
          <w:rFonts w:ascii="Times New Roman" w:eastAsia="Times New Roman" w:hAnsi="Times New Roman" w:cs="Times New Roman"/>
        </w:rPr>
        <w:t>ierzchni</w:t>
      </w:r>
      <w:r w:rsidRPr="006252A4">
        <w:rPr>
          <w:rFonts w:ascii="Times New Roman" w:eastAsia="Times New Roman" w:hAnsi="Times New Roman" w:cs="Times New Roman"/>
        </w:rPr>
        <w:t xml:space="preserve"> 15 085,49 ha</w:t>
      </w:r>
      <w:r w:rsidR="007D29F4">
        <w:rPr>
          <w:rFonts w:ascii="Times New Roman" w:eastAsia="Times New Roman" w:hAnsi="Times New Roman" w:cs="Times New Roman"/>
        </w:rPr>
        <w:t xml:space="preserve"> (150,</w:t>
      </w:r>
      <w:r w:rsidR="00C83077">
        <w:rPr>
          <w:rFonts w:ascii="Times New Roman" w:eastAsia="Times New Roman" w:hAnsi="Times New Roman" w:cs="Times New Roman"/>
        </w:rPr>
        <w:t>9</w:t>
      </w:r>
      <w:r w:rsidR="007D29F4">
        <w:rPr>
          <w:rFonts w:ascii="Times New Roman" w:eastAsia="Times New Roman" w:hAnsi="Times New Roman" w:cs="Times New Roman"/>
        </w:rPr>
        <w:t xml:space="preserve"> km2)</w:t>
      </w:r>
      <w:r w:rsidR="006252A4" w:rsidRPr="006252A4">
        <w:rPr>
          <w:rFonts w:ascii="Times New Roman" w:eastAsia="Times New Roman" w:hAnsi="Times New Roman" w:cs="Times New Roman"/>
        </w:rPr>
        <w:t xml:space="preserve"> - zwany dalej „</w:t>
      </w:r>
      <w:r w:rsidR="006252A4" w:rsidRPr="006252A4">
        <w:rPr>
          <w:rFonts w:ascii="Times New Roman" w:eastAsia="Times New Roman" w:hAnsi="Times New Roman" w:cs="Times New Roman"/>
          <w:b/>
        </w:rPr>
        <w:t>obszarem WPN</w:t>
      </w:r>
      <w:r w:rsidR="006252A4" w:rsidRPr="006252A4">
        <w:rPr>
          <w:rFonts w:ascii="Times New Roman" w:eastAsia="Times New Roman" w:hAnsi="Times New Roman" w:cs="Times New Roman"/>
        </w:rPr>
        <w:t>”</w:t>
      </w:r>
      <w:r w:rsidRPr="006252A4">
        <w:rPr>
          <w:rFonts w:ascii="Times New Roman" w:eastAsia="Times New Roman" w:hAnsi="Times New Roman" w:cs="Times New Roman"/>
        </w:rPr>
        <w:t>,</w:t>
      </w:r>
    </w:p>
    <w:p w:rsidR="00361416" w:rsidRPr="006252A4" w:rsidRDefault="005640C8" w:rsidP="00FF4074">
      <w:pPr>
        <w:pStyle w:val="Akapitzlist"/>
        <w:numPr>
          <w:ilvl w:val="0"/>
          <w:numId w:val="58"/>
        </w:numPr>
        <w:spacing w:after="0" w:line="240" w:lineRule="auto"/>
        <w:jc w:val="both"/>
        <w:rPr>
          <w:rFonts w:ascii="Times New Roman" w:eastAsia="Times New Roman" w:hAnsi="Times New Roman" w:cs="Times New Roman"/>
        </w:rPr>
      </w:pPr>
      <w:r w:rsidRPr="006252A4">
        <w:rPr>
          <w:rFonts w:ascii="Times New Roman" w:eastAsia="Times New Roman" w:hAnsi="Times New Roman" w:cs="Times New Roman"/>
        </w:rPr>
        <w:lastRenderedPageBreak/>
        <w:t xml:space="preserve">obejmujący obszar </w:t>
      </w:r>
      <w:r w:rsidR="00361416" w:rsidRPr="006252A4">
        <w:rPr>
          <w:rFonts w:ascii="Times New Roman" w:eastAsia="Times New Roman" w:hAnsi="Times New Roman" w:cs="Times New Roman"/>
        </w:rPr>
        <w:t>WPN</w:t>
      </w:r>
      <w:r w:rsidRPr="006252A4">
        <w:rPr>
          <w:rFonts w:ascii="Times New Roman" w:eastAsia="Times New Roman" w:hAnsi="Times New Roman" w:cs="Times New Roman"/>
        </w:rPr>
        <w:t>, powiększony o fragmenty obszaru zlewni bezpośredniej jeziora Wigry i obszaru zlewni badawczej Stacji Bazowej Zintegrowanego Monitoringu Środowiska Przyrodniczego WIGRY (ZMŚP)</w:t>
      </w:r>
      <w:r w:rsidR="006252A4" w:rsidRPr="006252A4">
        <w:rPr>
          <w:rFonts w:ascii="Times New Roman" w:eastAsia="Times New Roman" w:hAnsi="Times New Roman" w:cs="Times New Roman"/>
        </w:rPr>
        <w:t xml:space="preserve"> o powierzchni 15 827,68 ha</w:t>
      </w:r>
      <w:r w:rsidR="007D29F4">
        <w:rPr>
          <w:rFonts w:ascii="Times New Roman" w:eastAsia="Times New Roman" w:hAnsi="Times New Roman" w:cs="Times New Roman"/>
        </w:rPr>
        <w:t xml:space="preserve"> (158,</w:t>
      </w:r>
      <w:r w:rsidR="00C83077">
        <w:rPr>
          <w:rFonts w:ascii="Times New Roman" w:eastAsia="Times New Roman" w:hAnsi="Times New Roman" w:cs="Times New Roman"/>
        </w:rPr>
        <w:t>3</w:t>
      </w:r>
      <w:r w:rsidR="007D29F4">
        <w:rPr>
          <w:rFonts w:ascii="Times New Roman" w:eastAsia="Times New Roman" w:hAnsi="Times New Roman" w:cs="Times New Roman"/>
        </w:rPr>
        <w:t xml:space="preserve"> km2)</w:t>
      </w:r>
      <w:r w:rsidR="006252A4" w:rsidRPr="006252A4">
        <w:rPr>
          <w:rFonts w:ascii="Times New Roman" w:eastAsia="Times New Roman" w:hAnsi="Times New Roman" w:cs="Times New Roman"/>
        </w:rPr>
        <w:t xml:space="preserve"> – zwany dalej „</w:t>
      </w:r>
      <w:r w:rsidR="006252A4" w:rsidRPr="006252A4">
        <w:rPr>
          <w:rFonts w:ascii="Times New Roman" w:eastAsia="Times New Roman" w:hAnsi="Times New Roman" w:cs="Times New Roman"/>
          <w:b/>
        </w:rPr>
        <w:t>obszarem WPN powiększonym</w:t>
      </w:r>
      <w:r w:rsidR="006252A4" w:rsidRPr="006252A4">
        <w:rPr>
          <w:rFonts w:ascii="Times New Roman" w:eastAsia="Times New Roman" w:hAnsi="Times New Roman" w:cs="Times New Roman"/>
        </w:rPr>
        <w:t>”</w:t>
      </w:r>
      <w:r w:rsidRPr="006252A4">
        <w:rPr>
          <w:rFonts w:ascii="Times New Roman" w:eastAsia="Times New Roman" w:hAnsi="Times New Roman" w:cs="Times New Roman"/>
        </w:rPr>
        <w:t>.</w:t>
      </w:r>
    </w:p>
    <w:p w:rsidR="007927F7" w:rsidRDefault="007927F7" w:rsidP="00341CA3">
      <w:pPr>
        <w:spacing w:after="0" w:line="240" w:lineRule="auto"/>
        <w:jc w:val="both"/>
        <w:rPr>
          <w:rFonts w:ascii="Times New Roman" w:eastAsia="Times New Roman" w:hAnsi="Times New Roman" w:cs="Times New Roman"/>
          <w:b/>
        </w:rPr>
      </w:pPr>
    </w:p>
    <w:p w:rsidR="005640C8" w:rsidRPr="00BB603F" w:rsidRDefault="006252A4" w:rsidP="00FF4074">
      <w:pPr>
        <w:pStyle w:val="Akapitzlist"/>
        <w:numPr>
          <w:ilvl w:val="0"/>
          <w:numId w:val="57"/>
        </w:numPr>
        <w:spacing w:after="0" w:line="240" w:lineRule="auto"/>
        <w:ind w:left="357" w:hanging="357"/>
        <w:jc w:val="both"/>
        <w:rPr>
          <w:rFonts w:ascii="Times New Roman" w:eastAsia="Times New Roman" w:hAnsi="Times New Roman" w:cs="Times New Roman"/>
        </w:rPr>
      </w:pPr>
      <w:r w:rsidRPr="00BB603F">
        <w:rPr>
          <w:rFonts w:ascii="Times New Roman" w:eastAsia="Times New Roman" w:hAnsi="Times New Roman" w:cs="Times New Roman"/>
        </w:rPr>
        <w:t>Graficzny</w:t>
      </w:r>
      <w:r w:rsidR="00082092" w:rsidRPr="00BB603F">
        <w:rPr>
          <w:rFonts w:ascii="Times New Roman" w:eastAsia="Times New Roman" w:hAnsi="Times New Roman" w:cs="Times New Roman"/>
        </w:rPr>
        <w:t xml:space="preserve"> zasięg </w:t>
      </w:r>
      <w:r w:rsidRPr="00BB603F">
        <w:rPr>
          <w:rFonts w:ascii="Times New Roman" w:eastAsia="Times New Roman" w:hAnsi="Times New Roman" w:cs="Times New Roman"/>
        </w:rPr>
        <w:t xml:space="preserve">przestrzenny </w:t>
      </w:r>
      <w:r w:rsidR="00082092" w:rsidRPr="00BB603F">
        <w:rPr>
          <w:rFonts w:ascii="Times New Roman" w:eastAsia="Times New Roman" w:hAnsi="Times New Roman" w:cs="Times New Roman"/>
        </w:rPr>
        <w:t xml:space="preserve">projektu </w:t>
      </w:r>
      <w:r w:rsidRPr="00BB603F">
        <w:rPr>
          <w:rFonts w:ascii="Times New Roman" w:eastAsia="Times New Roman" w:hAnsi="Times New Roman" w:cs="Times New Roman"/>
        </w:rPr>
        <w:t xml:space="preserve">określono w </w:t>
      </w:r>
      <w:r w:rsidR="00195BC1" w:rsidRPr="007C7317">
        <w:rPr>
          <w:rFonts w:ascii="Times New Roman" w:eastAsia="Times New Roman" w:hAnsi="Times New Roman" w:cs="Times New Roman"/>
          <w:i/>
        </w:rPr>
        <w:t>z</w:t>
      </w:r>
      <w:r w:rsidR="00DB50AF" w:rsidRPr="007C7317">
        <w:rPr>
          <w:rFonts w:ascii="Times New Roman" w:eastAsia="Times New Roman" w:hAnsi="Times New Roman" w:cs="Times New Roman"/>
          <w:b/>
          <w:i/>
        </w:rPr>
        <w:t>ałącznik</w:t>
      </w:r>
      <w:r w:rsidRPr="007C7317">
        <w:rPr>
          <w:rFonts w:ascii="Times New Roman" w:eastAsia="Times New Roman" w:hAnsi="Times New Roman" w:cs="Times New Roman"/>
          <w:b/>
          <w:i/>
        </w:rPr>
        <w:t>u</w:t>
      </w:r>
      <w:r w:rsidR="00DB50AF" w:rsidRPr="007C7317">
        <w:rPr>
          <w:rFonts w:ascii="Times New Roman" w:eastAsia="Times New Roman" w:hAnsi="Times New Roman" w:cs="Times New Roman"/>
          <w:b/>
          <w:i/>
        </w:rPr>
        <w:t xml:space="preserve"> </w:t>
      </w:r>
      <w:r w:rsidR="00082092" w:rsidRPr="007C7317">
        <w:rPr>
          <w:rFonts w:ascii="Times New Roman" w:eastAsia="Times New Roman" w:hAnsi="Times New Roman" w:cs="Times New Roman"/>
          <w:b/>
          <w:i/>
        </w:rPr>
        <w:t>n</w:t>
      </w:r>
      <w:r w:rsidR="00DB50AF" w:rsidRPr="007C7317">
        <w:rPr>
          <w:rFonts w:ascii="Times New Roman" w:eastAsia="Times New Roman" w:hAnsi="Times New Roman" w:cs="Times New Roman"/>
          <w:b/>
          <w:i/>
        </w:rPr>
        <w:t xml:space="preserve">r </w:t>
      </w:r>
      <w:r w:rsidR="003E6A90" w:rsidRPr="007C7317">
        <w:rPr>
          <w:rFonts w:ascii="Times New Roman" w:eastAsia="Times New Roman" w:hAnsi="Times New Roman" w:cs="Times New Roman"/>
          <w:b/>
          <w:i/>
        </w:rPr>
        <w:t>1</w:t>
      </w:r>
      <w:r w:rsidR="007C7317" w:rsidRPr="007C7317">
        <w:rPr>
          <w:rFonts w:ascii="Times New Roman" w:eastAsia="Times New Roman" w:hAnsi="Times New Roman" w:cs="Times New Roman"/>
          <w:b/>
          <w:i/>
        </w:rPr>
        <w:t>a</w:t>
      </w:r>
      <w:r w:rsidR="007F1B73">
        <w:rPr>
          <w:rFonts w:ascii="Times New Roman" w:eastAsia="Times New Roman" w:hAnsi="Times New Roman" w:cs="Times New Roman"/>
          <w:b/>
          <w:i/>
        </w:rPr>
        <w:t xml:space="preserve"> do SIWZ</w:t>
      </w:r>
      <w:r w:rsidR="005640C8" w:rsidRPr="00BB603F">
        <w:rPr>
          <w:rFonts w:ascii="Times New Roman" w:eastAsia="Times New Roman" w:hAnsi="Times New Roman" w:cs="Times New Roman"/>
        </w:rPr>
        <w:t>.</w:t>
      </w:r>
    </w:p>
    <w:p w:rsidR="00D72D9F" w:rsidRDefault="00D72D9F" w:rsidP="00BB603F">
      <w:pPr>
        <w:spacing w:after="0" w:line="240" w:lineRule="auto"/>
        <w:ind w:left="357" w:hanging="357"/>
        <w:jc w:val="both"/>
        <w:rPr>
          <w:rFonts w:ascii="Times New Roman" w:hAnsi="Times New Roman" w:cs="Times New Roman"/>
          <w:color w:val="000000" w:themeColor="text1"/>
          <w:u w:val="single"/>
        </w:rPr>
      </w:pPr>
    </w:p>
    <w:p w:rsidR="005640C8" w:rsidRPr="00BB603F" w:rsidRDefault="003254BF" w:rsidP="00FF4074">
      <w:pPr>
        <w:pStyle w:val="Akapitzlist"/>
        <w:numPr>
          <w:ilvl w:val="0"/>
          <w:numId w:val="57"/>
        </w:numPr>
        <w:spacing w:after="0" w:line="240" w:lineRule="auto"/>
        <w:ind w:left="357" w:hanging="357"/>
        <w:jc w:val="both"/>
        <w:rPr>
          <w:rFonts w:ascii="Times New Roman" w:hAnsi="Times New Roman" w:cs="Times New Roman"/>
          <w:color w:val="000000" w:themeColor="text1"/>
        </w:rPr>
      </w:pPr>
      <w:r w:rsidRPr="00BB603F">
        <w:rPr>
          <w:rFonts w:ascii="Times New Roman" w:hAnsi="Times New Roman" w:cs="Times New Roman"/>
          <w:color w:val="000000" w:themeColor="text1"/>
        </w:rPr>
        <w:t xml:space="preserve">Przedmiot zamówienia będzie realizowany w podziale na </w:t>
      </w:r>
      <w:r w:rsidR="00FA281D" w:rsidRPr="00BB603F">
        <w:rPr>
          <w:rFonts w:ascii="Times New Roman" w:hAnsi="Times New Roman" w:cs="Times New Roman"/>
          <w:color w:val="000000" w:themeColor="text1"/>
        </w:rPr>
        <w:t xml:space="preserve">cztery </w:t>
      </w:r>
      <w:r w:rsidR="005640C8" w:rsidRPr="00BB603F">
        <w:rPr>
          <w:rFonts w:ascii="Times New Roman" w:hAnsi="Times New Roman" w:cs="Times New Roman"/>
          <w:color w:val="000000" w:themeColor="text1"/>
        </w:rPr>
        <w:t>Etapy</w:t>
      </w:r>
      <w:r w:rsidR="00181A43" w:rsidRPr="00BB603F">
        <w:rPr>
          <w:rFonts w:ascii="Times New Roman" w:hAnsi="Times New Roman" w:cs="Times New Roman"/>
          <w:color w:val="000000" w:themeColor="text1"/>
        </w:rPr>
        <w:t>:</w:t>
      </w:r>
      <w:r w:rsidR="005640C8" w:rsidRPr="00BB603F">
        <w:rPr>
          <w:rFonts w:ascii="Times New Roman" w:hAnsi="Times New Roman" w:cs="Times New Roman"/>
          <w:color w:val="000000" w:themeColor="text1"/>
        </w:rPr>
        <w:t xml:space="preserve"> </w:t>
      </w:r>
    </w:p>
    <w:p w:rsidR="005640C8" w:rsidRPr="00181A43" w:rsidRDefault="00267088" w:rsidP="00FF4074">
      <w:pPr>
        <w:pStyle w:val="Akapitzlist"/>
        <w:numPr>
          <w:ilvl w:val="0"/>
          <w:numId w:val="59"/>
        </w:numPr>
        <w:spacing w:after="0" w:line="240" w:lineRule="auto"/>
        <w:jc w:val="both"/>
        <w:rPr>
          <w:rFonts w:ascii="Times New Roman" w:eastAsia="Times New Roman" w:hAnsi="Times New Roman" w:cs="Times New Roman"/>
        </w:rPr>
      </w:pPr>
      <w:r w:rsidRPr="00181A43">
        <w:rPr>
          <w:rFonts w:ascii="Times New Roman" w:eastAsia="Times New Roman" w:hAnsi="Times New Roman" w:cs="Times New Roman"/>
        </w:rPr>
        <w:t xml:space="preserve">Przedmiotem </w:t>
      </w:r>
      <w:r w:rsidR="005640C8" w:rsidRPr="00181A43">
        <w:rPr>
          <w:rFonts w:ascii="Times New Roman" w:eastAsia="Times New Roman" w:hAnsi="Times New Roman" w:cs="Times New Roman"/>
        </w:rPr>
        <w:t xml:space="preserve">Etapu 1 </w:t>
      </w:r>
      <w:r w:rsidRPr="00181A43">
        <w:rPr>
          <w:rFonts w:ascii="Times New Roman" w:eastAsia="Times New Roman" w:hAnsi="Times New Roman" w:cs="Times New Roman"/>
        </w:rPr>
        <w:t xml:space="preserve">będzie </w:t>
      </w:r>
      <w:r w:rsidR="005640C8" w:rsidRPr="00181A43">
        <w:rPr>
          <w:rFonts w:ascii="Times New Roman" w:eastAsia="Times New Roman" w:hAnsi="Times New Roman" w:cs="Times New Roman"/>
        </w:rPr>
        <w:t>opracowa</w:t>
      </w:r>
      <w:r w:rsidRPr="00181A43">
        <w:rPr>
          <w:rFonts w:ascii="Times New Roman" w:eastAsia="Times New Roman" w:hAnsi="Times New Roman" w:cs="Times New Roman"/>
        </w:rPr>
        <w:t>nie</w:t>
      </w:r>
      <w:r w:rsidR="005640C8" w:rsidRPr="00181A43">
        <w:rPr>
          <w:rFonts w:ascii="Times New Roman" w:eastAsia="Times New Roman" w:hAnsi="Times New Roman" w:cs="Times New Roman"/>
        </w:rPr>
        <w:t xml:space="preserve"> dokument</w:t>
      </w:r>
      <w:r w:rsidRPr="00181A43">
        <w:rPr>
          <w:rFonts w:ascii="Times New Roman" w:eastAsia="Times New Roman" w:hAnsi="Times New Roman" w:cs="Times New Roman"/>
        </w:rPr>
        <w:t>u</w:t>
      </w:r>
      <w:r w:rsidR="005640C8" w:rsidRPr="00181A43">
        <w:rPr>
          <w:rFonts w:ascii="Times New Roman" w:eastAsia="Times New Roman" w:hAnsi="Times New Roman" w:cs="Times New Roman"/>
        </w:rPr>
        <w:t xml:space="preserve"> opisując</w:t>
      </w:r>
      <w:r w:rsidRPr="00181A43">
        <w:rPr>
          <w:rFonts w:ascii="Times New Roman" w:eastAsia="Times New Roman" w:hAnsi="Times New Roman" w:cs="Times New Roman"/>
        </w:rPr>
        <w:t>ego</w:t>
      </w:r>
      <w:r w:rsidR="005640C8" w:rsidRPr="00181A43">
        <w:rPr>
          <w:rFonts w:ascii="Times New Roman" w:eastAsia="Times New Roman" w:hAnsi="Times New Roman" w:cs="Times New Roman"/>
        </w:rPr>
        <w:t xml:space="preserve"> szczegółowo: parametry i</w:t>
      </w:r>
      <w:r w:rsidR="00341CA3">
        <w:rPr>
          <w:rFonts w:ascii="Times New Roman" w:eastAsia="Times New Roman" w:hAnsi="Times New Roman" w:cs="Times New Roman"/>
        </w:rPr>
        <w:t> </w:t>
      </w:r>
      <w:r w:rsidR="005640C8" w:rsidRPr="00181A43">
        <w:rPr>
          <w:rFonts w:ascii="Times New Roman" w:eastAsia="Times New Roman" w:hAnsi="Times New Roman" w:cs="Times New Roman"/>
        </w:rPr>
        <w:t xml:space="preserve">warunki pozyskania danych teledetekcyjnych niezbędnych do wykonania analiz, założenia przeprowadzenia terenowych kampanii pomiarowych, metody wykonania poszczególnych analiz oraz parametry produktów wynikowych. Dokument </w:t>
      </w:r>
      <w:r w:rsidR="0042659A" w:rsidRPr="00181A43">
        <w:rPr>
          <w:rFonts w:ascii="Times New Roman" w:eastAsia="Times New Roman" w:hAnsi="Times New Roman" w:cs="Times New Roman"/>
        </w:rPr>
        <w:t xml:space="preserve">opisujący szczegółowo metodykę prac </w:t>
      </w:r>
      <w:r w:rsidR="005640C8" w:rsidRPr="00181A43">
        <w:rPr>
          <w:rFonts w:ascii="Times New Roman" w:eastAsia="Times New Roman" w:hAnsi="Times New Roman" w:cs="Times New Roman"/>
        </w:rPr>
        <w:t xml:space="preserve">jest niezbędny do rozpoczęcia dalszych etapów </w:t>
      </w:r>
      <w:r w:rsidR="0042659A" w:rsidRPr="00181A43">
        <w:rPr>
          <w:rFonts w:ascii="Times New Roman" w:eastAsia="Times New Roman" w:hAnsi="Times New Roman" w:cs="Times New Roman"/>
        </w:rPr>
        <w:t>realizacji przedmiotu zamówienia</w:t>
      </w:r>
      <w:r w:rsidR="005640C8" w:rsidRPr="00181A43">
        <w:rPr>
          <w:rFonts w:ascii="Times New Roman" w:eastAsia="Times New Roman" w:hAnsi="Times New Roman" w:cs="Times New Roman"/>
        </w:rPr>
        <w:t xml:space="preserve">. </w:t>
      </w:r>
    </w:p>
    <w:p w:rsidR="005640C8" w:rsidRPr="00181A43" w:rsidRDefault="005640C8" w:rsidP="00FF4074">
      <w:pPr>
        <w:pStyle w:val="Akapitzlist"/>
        <w:numPr>
          <w:ilvl w:val="0"/>
          <w:numId w:val="59"/>
        </w:numPr>
        <w:spacing w:after="0" w:line="240" w:lineRule="auto"/>
        <w:jc w:val="both"/>
        <w:rPr>
          <w:rFonts w:ascii="Times New Roman" w:eastAsia="Times New Roman" w:hAnsi="Times New Roman" w:cs="Times New Roman"/>
        </w:rPr>
      </w:pPr>
      <w:r w:rsidRPr="00181A43">
        <w:rPr>
          <w:rFonts w:ascii="Times New Roman" w:eastAsia="Times New Roman" w:hAnsi="Times New Roman" w:cs="Times New Roman"/>
        </w:rPr>
        <w:t xml:space="preserve">Przedmiotem Etapu 2 </w:t>
      </w:r>
      <w:r w:rsidR="00267088" w:rsidRPr="00181A43">
        <w:rPr>
          <w:rFonts w:ascii="Times New Roman" w:eastAsia="Times New Roman" w:hAnsi="Times New Roman" w:cs="Times New Roman"/>
        </w:rPr>
        <w:t>będzie</w:t>
      </w:r>
      <w:r w:rsidRPr="00181A43">
        <w:rPr>
          <w:rFonts w:ascii="Times New Roman" w:eastAsia="Times New Roman" w:hAnsi="Times New Roman" w:cs="Times New Roman"/>
        </w:rPr>
        <w:t xml:space="preserve"> </w:t>
      </w:r>
      <w:r w:rsidR="00085453">
        <w:rPr>
          <w:rFonts w:ascii="Times New Roman" w:eastAsia="Times New Roman" w:hAnsi="Times New Roman" w:cs="Times New Roman"/>
        </w:rPr>
        <w:t xml:space="preserve">pozyskanie danych źródłowych, w tym: </w:t>
      </w:r>
      <w:r w:rsidRPr="00181A43">
        <w:rPr>
          <w:rFonts w:ascii="Times New Roman" w:eastAsia="Times New Roman" w:hAnsi="Times New Roman" w:cs="Times New Roman"/>
        </w:rPr>
        <w:t xml:space="preserve">wykonanie nalotów mających na celu pozyskanie </w:t>
      </w:r>
      <w:r w:rsidR="00085453">
        <w:rPr>
          <w:rFonts w:ascii="Times New Roman" w:eastAsia="Times New Roman" w:hAnsi="Times New Roman" w:cs="Times New Roman"/>
        </w:rPr>
        <w:t xml:space="preserve">aktualnych </w:t>
      </w:r>
      <w:r w:rsidRPr="00181A43">
        <w:rPr>
          <w:rFonts w:ascii="Times New Roman" w:eastAsia="Times New Roman" w:hAnsi="Times New Roman" w:cs="Times New Roman"/>
        </w:rPr>
        <w:t>lotniczych danych teledetekcyjnych</w:t>
      </w:r>
      <w:r w:rsidR="00085453">
        <w:rPr>
          <w:rFonts w:ascii="Times New Roman" w:eastAsia="Times New Roman" w:hAnsi="Times New Roman" w:cs="Times New Roman"/>
        </w:rPr>
        <w:t>,</w:t>
      </w:r>
      <w:r w:rsidRPr="00181A43">
        <w:rPr>
          <w:rFonts w:ascii="Times New Roman" w:eastAsia="Times New Roman" w:hAnsi="Times New Roman" w:cs="Times New Roman"/>
        </w:rPr>
        <w:t xml:space="preserve"> przeprowadzenie terenowych kampanii pomiarowych</w:t>
      </w:r>
      <w:r w:rsidR="00085453">
        <w:rPr>
          <w:rFonts w:ascii="Times New Roman" w:eastAsia="Times New Roman" w:hAnsi="Times New Roman" w:cs="Times New Roman"/>
        </w:rPr>
        <w:t xml:space="preserve"> w celu pozyskania danych referencyjnych, pozyskanie danych archiwalnych</w:t>
      </w:r>
      <w:r w:rsidRPr="00181A43">
        <w:rPr>
          <w:rFonts w:ascii="Times New Roman" w:eastAsia="Times New Roman" w:hAnsi="Times New Roman" w:cs="Times New Roman"/>
        </w:rPr>
        <w:t>.</w:t>
      </w:r>
    </w:p>
    <w:p w:rsidR="00267088" w:rsidRPr="00A21F3F" w:rsidRDefault="00267088" w:rsidP="00FF4074">
      <w:pPr>
        <w:pStyle w:val="Akapitzlist"/>
        <w:numPr>
          <w:ilvl w:val="0"/>
          <w:numId w:val="59"/>
        </w:numPr>
        <w:spacing w:after="0" w:line="240" w:lineRule="auto"/>
        <w:jc w:val="both"/>
        <w:rPr>
          <w:rFonts w:ascii="Times New Roman" w:eastAsia="Times New Roman" w:hAnsi="Times New Roman" w:cs="Times New Roman"/>
        </w:rPr>
      </w:pPr>
      <w:r w:rsidRPr="00A21F3F">
        <w:rPr>
          <w:rFonts w:ascii="Times New Roman" w:eastAsia="Times New Roman" w:hAnsi="Times New Roman" w:cs="Times New Roman"/>
        </w:rPr>
        <w:t xml:space="preserve">Przedmiotem Etapu 3 będzie zbiór analiz mających na celu dostarczenie informacji w zakresie poszczególnych zagadnień tematycznych. Materiałem źródłowym niezbędnym do wykonania analiz, w zależności od zakresu tematycznego, są dane teledetekcyjne, dane terenowe, informacja przestrzenna z zasobów krajowych lub z zasobów </w:t>
      </w:r>
      <w:r w:rsidR="00181A43" w:rsidRPr="00A21F3F">
        <w:rPr>
          <w:rFonts w:ascii="Times New Roman" w:eastAsia="Times New Roman" w:hAnsi="Times New Roman" w:cs="Times New Roman"/>
        </w:rPr>
        <w:t>Wigierskiego Parku Narodowego</w:t>
      </w:r>
      <w:r w:rsidRPr="00A21F3F">
        <w:rPr>
          <w:rFonts w:ascii="Times New Roman" w:eastAsia="Times New Roman" w:hAnsi="Times New Roman" w:cs="Times New Roman"/>
        </w:rPr>
        <w:t xml:space="preserve">. Wynikiem analiz jest zasób informacji przestrzennej w postaci wektorowych oraz rastrowych danych GIS. </w:t>
      </w:r>
    </w:p>
    <w:p w:rsidR="00754B54" w:rsidRDefault="00EE2699" w:rsidP="00FF4074">
      <w:pPr>
        <w:pStyle w:val="Akapitzlist"/>
        <w:numPr>
          <w:ilvl w:val="0"/>
          <w:numId w:val="59"/>
        </w:numPr>
        <w:spacing w:after="0" w:line="240" w:lineRule="auto"/>
        <w:jc w:val="both"/>
        <w:rPr>
          <w:rFonts w:ascii="Times New Roman" w:eastAsia="Times New Roman" w:hAnsi="Times New Roman" w:cs="Times New Roman"/>
        </w:rPr>
      </w:pPr>
      <w:r w:rsidRPr="00181A43">
        <w:rPr>
          <w:rFonts w:ascii="Times New Roman" w:eastAsia="Times New Roman" w:hAnsi="Times New Roman" w:cs="Times New Roman"/>
        </w:rPr>
        <w:t>Przedmiotem Etapu 4 będzie opracowanie raportu z wykonania analiz, uwzględniający odstępstwa od szczegółowego planu prac przedstawionego w Etapie 1 oraz uzupełniający go o</w:t>
      </w:r>
      <w:r w:rsidR="00341CA3">
        <w:rPr>
          <w:rFonts w:ascii="Times New Roman" w:eastAsia="Times New Roman" w:hAnsi="Times New Roman" w:cs="Times New Roman"/>
        </w:rPr>
        <w:t> </w:t>
      </w:r>
      <w:r w:rsidRPr="00181A43">
        <w:rPr>
          <w:rFonts w:ascii="Times New Roman" w:eastAsia="Times New Roman" w:hAnsi="Times New Roman" w:cs="Times New Roman"/>
        </w:rPr>
        <w:t>szczegóły dotyczące zastosowanych narzędzi, algorytmów, parametrów. Raport obejmie opis wyników analiz uwzględniający zastosowaną legendę, metody prezentacji, zakresy wartości itp.</w:t>
      </w:r>
      <w:r w:rsidR="00E266FD">
        <w:rPr>
          <w:rFonts w:ascii="Times New Roman" w:eastAsia="Times New Roman" w:hAnsi="Times New Roman" w:cs="Times New Roman"/>
        </w:rPr>
        <w:t xml:space="preserve"> Wykonawca dostarczy również aplikacje do wyświetlania zdjęć ukośnych oraz do obsługi modelu 3D, przeprowadzi szkolenia i dokona implementacji wyników prac w systemie informatycznym Zamawiającego.</w:t>
      </w:r>
    </w:p>
    <w:p w:rsidR="00E266FD" w:rsidRPr="00E266FD" w:rsidRDefault="00E266FD" w:rsidP="00E266FD">
      <w:pPr>
        <w:pStyle w:val="Akapitzlist"/>
        <w:spacing w:after="0" w:line="240" w:lineRule="auto"/>
        <w:jc w:val="both"/>
        <w:rPr>
          <w:rFonts w:ascii="Times New Roman" w:eastAsia="Times New Roman" w:hAnsi="Times New Roman" w:cs="Times New Roman"/>
        </w:rPr>
      </w:pPr>
    </w:p>
    <w:p w:rsidR="00754B54" w:rsidRPr="007C7317" w:rsidRDefault="00754B54" w:rsidP="00FF4074">
      <w:pPr>
        <w:pStyle w:val="Akapitzlist"/>
        <w:numPr>
          <w:ilvl w:val="0"/>
          <w:numId w:val="57"/>
        </w:numPr>
        <w:spacing w:after="0" w:line="240" w:lineRule="auto"/>
        <w:ind w:left="357" w:hanging="357"/>
        <w:jc w:val="both"/>
        <w:rPr>
          <w:rFonts w:ascii="Times New Roman" w:eastAsia="Times New Roman" w:hAnsi="Times New Roman" w:cs="Times New Roman"/>
        </w:rPr>
      </w:pPr>
      <w:r w:rsidRPr="00BB603F">
        <w:rPr>
          <w:rFonts w:ascii="Times New Roman" w:eastAsia="Times New Roman" w:hAnsi="Times New Roman" w:cs="Times New Roman"/>
        </w:rPr>
        <w:t xml:space="preserve">Szczegółowy </w:t>
      </w:r>
      <w:r w:rsidR="00BB603F" w:rsidRPr="00BB603F">
        <w:rPr>
          <w:rFonts w:ascii="Times New Roman" w:eastAsia="Times New Roman" w:hAnsi="Times New Roman" w:cs="Times New Roman"/>
        </w:rPr>
        <w:t xml:space="preserve">OPZ </w:t>
      </w:r>
      <w:r w:rsidRPr="00BB603F">
        <w:rPr>
          <w:rFonts w:ascii="Times New Roman" w:eastAsia="Times New Roman" w:hAnsi="Times New Roman" w:cs="Times New Roman"/>
        </w:rPr>
        <w:t xml:space="preserve"> zawiera </w:t>
      </w:r>
      <w:r w:rsidRPr="007C7317">
        <w:rPr>
          <w:rFonts w:ascii="Times New Roman" w:eastAsia="Times New Roman" w:hAnsi="Times New Roman" w:cs="Times New Roman"/>
          <w:b/>
          <w:i/>
        </w:rPr>
        <w:t xml:space="preserve">załącznik nr </w:t>
      </w:r>
      <w:r w:rsidR="00C53B16" w:rsidRPr="007C7317">
        <w:rPr>
          <w:rFonts w:ascii="Times New Roman" w:eastAsia="Times New Roman" w:hAnsi="Times New Roman" w:cs="Times New Roman"/>
          <w:b/>
          <w:i/>
        </w:rPr>
        <w:t>1</w:t>
      </w:r>
      <w:r w:rsidR="007F1B73">
        <w:rPr>
          <w:rFonts w:ascii="Times New Roman" w:eastAsia="Times New Roman" w:hAnsi="Times New Roman" w:cs="Times New Roman"/>
          <w:b/>
          <w:i/>
        </w:rPr>
        <w:t xml:space="preserve"> do SIWZ</w:t>
      </w:r>
      <w:r w:rsidR="007C7317" w:rsidRPr="007C7317">
        <w:rPr>
          <w:rFonts w:ascii="Times New Roman" w:eastAsia="Times New Roman" w:hAnsi="Times New Roman" w:cs="Times New Roman"/>
        </w:rPr>
        <w:t>.</w:t>
      </w:r>
    </w:p>
    <w:p w:rsidR="002131F4" w:rsidRDefault="002131F4" w:rsidP="00BB603F">
      <w:pPr>
        <w:pStyle w:val="Akapitzlist"/>
        <w:spacing w:after="0"/>
        <w:ind w:left="357" w:hanging="357"/>
        <w:jc w:val="both"/>
        <w:rPr>
          <w:rFonts w:ascii="Times New Roman" w:hAnsi="Times New Roman" w:cs="Times New Roman"/>
          <w:color w:val="000000" w:themeColor="text1"/>
        </w:rPr>
      </w:pPr>
    </w:p>
    <w:p w:rsidR="005106C1" w:rsidRPr="00BB603F" w:rsidRDefault="005106C1" w:rsidP="00FF4074">
      <w:pPr>
        <w:pStyle w:val="Akapitzlist"/>
        <w:numPr>
          <w:ilvl w:val="0"/>
          <w:numId w:val="57"/>
        </w:numPr>
        <w:spacing w:after="0" w:line="240" w:lineRule="auto"/>
        <w:ind w:left="357" w:hanging="357"/>
        <w:jc w:val="both"/>
        <w:rPr>
          <w:rFonts w:ascii="Times New Roman" w:hAnsi="Times New Roman" w:cs="Times New Roman"/>
          <w:color w:val="000000" w:themeColor="text1"/>
          <w:sz w:val="24"/>
          <w:szCs w:val="24"/>
        </w:rPr>
      </w:pPr>
      <w:r w:rsidRPr="00BB603F">
        <w:rPr>
          <w:rFonts w:ascii="Times New Roman" w:hAnsi="Times New Roman" w:cs="Times New Roman"/>
          <w:color w:val="000000" w:themeColor="text1"/>
          <w:sz w:val="24"/>
          <w:szCs w:val="24"/>
        </w:rPr>
        <w:t>Ustalenia dotyczące przekazywanych materiałów:</w:t>
      </w:r>
    </w:p>
    <w:p w:rsidR="004B4D64" w:rsidRDefault="004B4D64" w:rsidP="00BB603F">
      <w:pPr>
        <w:spacing w:after="0" w:line="240" w:lineRule="auto"/>
        <w:ind w:left="357" w:hanging="357"/>
        <w:jc w:val="both"/>
        <w:rPr>
          <w:rFonts w:ascii="Times New Roman" w:hAnsi="Times New Roman" w:cs="Times New Roman"/>
          <w:b/>
          <w:color w:val="000000" w:themeColor="text1"/>
          <w:sz w:val="24"/>
          <w:szCs w:val="24"/>
        </w:rPr>
      </w:pPr>
    </w:p>
    <w:p w:rsidR="005E4664" w:rsidRDefault="004B4D64" w:rsidP="00956917">
      <w:pPr>
        <w:numPr>
          <w:ilvl w:val="1"/>
          <w:numId w:val="2"/>
        </w:numPr>
        <w:spacing w:after="0" w:line="240" w:lineRule="auto"/>
        <w:ind w:left="357" w:hanging="357"/>
        <w:contextualSpacing/>
        <w:jc w:val="both"/>
        <w:rPr>
          <w:rFonts w:ascii="Times New Roman" w:hAnsi="Times New Roman" w:cs="Times New Roman"/>
          <w:color w:val="000000" w:themeColor="text1"/>
        </w:rPr>
      </w:pPr>
      <w:r w:rsidRPr="00956917">
        <w:rPr>
          <w:rFonts w:ascii="Times New Roman" w:hAnsi="Times New Roman" w:cs="Times New Roman"/>
          <w:color w:val="000000" w:themeColor="text1"/>
        </w:rPr>
        <w:t>Wszystkie przekazywane materiały w wersji elektronicznej muszą spełniać warunki opisane w Ustawie z dnia 17 lutego 2005 r. o informatyzacji działalności podmiotów realizujących zadania publiczne (Dz. U. z 2005 r. Nr 64, poz. 565, zm.).</w:t>
      </w:r>
    </w:p>
    <w:p w:rsidR="00956917" w:rsidRPr="00956917" w:rsidRDefault="00956917" w:rsidP="00956917">
      <w:pPr>
        <w:spacing w:after="0" w:line="240" w:lineRule="auto"/>
        <w:ind w:left="357"/>
        <w:contextualSpacing/>
        <w:jc w:val="both"/>
        <w:rPr>
          <w:rFonts w:ascii="Times New Roman" w:hAnsi="Times New Roman" w:cs="Times New Roman"/>
          <w:color w:val="000000" w:themeColor="text1"/>
        </w:rPr>
      </w:pPr>
    </w:p>
    <w:p w:rsidR="004B4D64" w:rsidRDefault="005E4664" w:rsidP="00BE29FD">
      <w:pPr>
        <w:numPr>
          <w:ilvl w:val="1"/>
          <w:numId w:val="2"/>
        </w:numPr>
        <w:spacing w:after="0" w:line="240" w:lineRule="auto"/>
        <w:ind w:left="357" w:hanging="357"/>
        <w:contextualSpacing/>
        <w:jc w:val="both"/>
        <w:rPr>
          <w:rFonts w:ascii="Times New Roman" w:hAnsi="Times New Roman" w:cs="Times New Roman"/>
          <w:color w:val="000000" w:themeColor="text1"/>
        </w:rPr>
      </w:pPr>
      <w:r>
        <w:rPr>
          <w:rFonts w:ascii="Times New Roman" w:hAnsi="Times New Roman" w:cs="Times New Roman"/>
          <w:color w:val="000000" w:themeColor="text1"/>
        </w:rPr>
        <w:t>Wymogi dotyczące opracowań tekstowych:</w:t>
      </w:r>
    </w:p>
    <w:p w:rsidR="00E266FD" w:rsidRDefault="005E4664" w:rsidP="00FF4074">
      <w:pPr>
        <w:pStyle w:val="Akapitzlist"/>
        <w:numPr>
          <w:ilvl w:val="0"/>
          <w:numId w:val="60"/>
        </w:numPr>
        <w:spacing w:after="0" w:line="240" w:lineRule="auto"/>
        <w:ind w:left="714" w:hanging="357"/>
        <w:jc w:val="both"/>
        <w:rPr>
          <w:rFonts w:ascii="Times New Roman" w:hAnsi="Times New Roman" w:cs="Times New Roman"/>
          <w:color w:val="000000" w:themeColor="text1"/>
        </w:rPr>
      </w:pPr>
      <w:r w:rsidRPr="005E4664">
        <w:rPr>
          <w:rFonts w:ascii="Times New Roman" w:hAnsi="Times New Roman" w:cs="Times New Roman"/>
          <w:color w:val="000000" w:themeColor="text1"/>
        </w:rPr>
        <w:t>Materiały drukowane (</w:t>
      </w:r>
      <w:r>
        <w:rPr>
          <w:rFonts w:ascii="Times New Roman" w:hAnsi="Times New Roman" w:cs="Times New Roman"/>
          <w:color w:val="000000" w:themeColor="text1"/>
        </w:rPr>
        <w:t>raporty techniczne, szczegółowy plan prac</w:t>
      </w:r>
      <w:r w:rsidRPr="005E4664">
        <w:rPr>
          <w:rFonts w:ascii="Times New Roman" w:hAnsi="Times New Roman" w:cs="Times New Roman"/>
          <w:color w:val="000000" w:themeColor="text1"/>
        </w:rPr>
        <w:t xml:space="preserve">, </w:t>
      </w:r>
      <w:r>
        <w:rPr>
          <w:rFonts w:ascii="Times New Roman" w:hAnsi="Times New Roman" w:cs="Times New Roman"/>
          <w:color w:val="000000" w:themeColor="text1"/>
        </w:rPr>
        <w:t>metodyka pracy</w:t>
      </w:r>
      <w:r w:rsidRPr="005E4664">
        <w:rPr>
          <w:rFonts w:ascii="Times New Roman" w:hAnsi="Times New Roman" w:cs="Times New Roman"/>
          <w:color w:val="000000" w:themeColor="text1"/>
        </w:rPr>
        <w:t>) należy wydrukować i spiąć w sposób trwały</w:t>
      </w:r>
      <w:r>
        <w:rPr>
          <w:rFonts w:ascii="Times New Roman" w:hAnsi="Times New Roman" w:cs="Times New Roman"/>
          <w:color w:val="000000" w:themeColor="text1"/>
        </w:rPr>
        <w:t>.</w:t>
      </w:r>
      <w:r w:rsidRPr="005E4664">
        <w:rPr>
          <w:rFonts w:ascii="Times New Roman" w:hAnsi="Times New Roman" w:cs="Times New Roman"/>
          <w:color w:val="000000" w:themeColor="text1"/>
        </w:rPr>
        <w:t xml:space="preserve"> </w:t>
      </w:r>
    </w:p>
    <w:p w:rsidR="005E4664" w:rsidRDefault="005E4664" w:rsidP="00FF4074">
      <w:pPr>
        <w:pStyle w:val="Akapitzlist"/>
        <w:numPr>
          <w:ilvl w:val="0"/>
          <w:numId w:val="60"/>
        </w:numPr>
        <w:spacing w:after="0" w:line="240" w:lineRule="auto"/>
        <w:ind w:left="714" w:hanging="357"/>
        <w:jc w:val="both"/>
        <w:rPr>
          <w:rFonts w:ascii="Times New Roman" w:hAnsi="Times New Roman" w:cs="Times New Roman"/>
          <w:color w:val="000000" w:themeColor="text1"/>
        </w:rPr>
      </w:pPr>
      <w:r w:rsidRPr="005E4664">
        <w:rPr>
          <w:rFonts w:ascii="Times New Roman" w:hAnsi="Times New Roman" w:cs="Times New Roman"/>
          <w:color w:val="000000" w:themeColor="text1"/>
        </w:rPr>
        <w:t>Każdy dokument drukowany musi być zaopatrzony w logotypy zgodnie z wymogiem pkt. 5.</w:t>
      </w:r>
      <w:r>
        <w:rPr>
          <w:rFonts w:ascii="Times New Roman" w:hAnsi="Times New Roman" w:cs="Times New Roman"/>
          <w:color w:val="000000" w:themeColor="text1"/>
        </w:rPr>
        <w:t>5</w:t>
      </w:r>
      <w:r w:rsidRPr="005E4664">
        <w:rPr>
          <w:rFonts w:ascii="Times New Roman" w:hAnsi="Times New Roman" w:cs="Times New Roman"/>
          <w:color w:val="000000" w:themeColor="text1"/>
        </w:rPr>
        <w:t>.</w:t>
      </w:r>
    </w:p>
    <w:p w:rsidR="005E4664" w:rsidRPr="005E4664" w:rsidRDefault="005E4664" w:rsidP="00FF4074">
      <w:pPr>
        <w:numPr>
          <w:ilvl w:val="0"/>
          <w:numId w:val="60"/>
        </w:numPr>
        <w:spacing w:after="0" w:line="240" w:lineRule="auto"/>
        <w:ind w:left="714" w:hanging="357"/>
        <w:contextualSpacing/>
        <w:jc w:val="both"/>
        <w:rPr>
          <w:rFonts w:ascii="Times New Roman" w:hAnsi="Times New Roman" w:cs="Times New Roman"/>
          <w:color w:val="0D0D0D" w:themeColor="text1" w:themeTint="F2"/>
        </w:rPr>
      </w:pPr>
      <w:r w:rsidRPr="005E4664">
        <w:rPr>
          <w:rFonts w:ascii="Times New Roman" w:hAnsi="Times New Roman" w:cs="Times New Roman"/>
          <w:color w:val="0D0D0D" w:themeColor="text1" w:themeTint="F2"/>
        </w:rPr>
        <w:t>Każdy dokument musi być opatrzony podpisem wykonawcy.</w:t>
      </w:r>
    </w:p>
    <w:p w:rsidR="005E4664" w:rsidRPr="005E4664" w:rsidRDefault="005E4664" w:rsidP="00FF4074">
      <w:pPr>
        <w:numPr>
          <w:ilvl w:val="0"/>
          <w:numId w:val="60"/>
        </w:numPr>
        <w:spacing w:after="0" w:line="240" w:lineRule="auto"/>
        <w:ind w:left="714" w:hanging="357"/>
        <w:contextualSpacing/>
        <w:jc w:val="both"/>
        <w:rPr>
          <w:rFonts w:ascii="Times New Roman" w:hAnsi="Times New Roman" w:cs="Times New Roman"/>
          <w:color w:val="0D0D0D" w:themeColor="text1" w:themeTint="F2"/>
        </w:rPr>
      </w:pPr>
      <w:r w:rsidRPr="005E4664">
        <w:rPr>
          <w:rFonts w:ascii="Times New Roman" w:hAnsi="Times New Roman" w:cs="Times New Roman"/>
          <w:color w:val="0D0D0D" w:themeColor="text1" w:themeTint="F2"/>
        </w:rPr>
        <w:t xml:space="preserve">Poszczególne dokumenty należy czytelnie i w sposób trwały opisać na stronie frontowej wg opisu </w:t>
      </w:r>
      <w:r w:rsidR="00112996">
        <w:rPr>
          <w:rFonts w:ascii="Times New Roman" w:hAnsi="Times New Roman" w:cs="Times New Roman"/>
          <w:color w:val="0D0D0D" w:themeColor="text1" w:themeTint="F2"/>
        </w:rPr>
        <w:t>uzgodnionego z</w:t>
      </w:r>
      <w:r w:rsidRPr="005E4664">
        <w:rPr>
          <w:rFonts w:ascii="Times New Roman" w:hAnsi="Times New Roman" w:cs="Times New Roman"/>
          <w:color w:val="0D0D0D" w:themeColor="text1" w:themeTint="F2"/>
        </w:rPr>
        <w:t xml:space="preserve"> Zamawiającym. </w:t>
      </w:r>
    </w:p>
    <w:p w:rsidR="005E4664" w:rsidRPr="005E4664" w:rsidRDefault="005E4664" w:rsidP="00FF4074">
      <w:pPr>
        <w:numPr>
          <w:ilvl w:val="0"/>
          <w:numId w:val="60"/>
        </w:numPr>
        <w:spacing w:after="0" w:line="240" w:lineRule="auto"/>
        <w:ind w:left="714" w:hanging="357"/>
        <w:contextualSpacing/>
        <w:jc w:val="both"/>
        <w:rPr>
          <w:rFonts w:ascii="Times New Roman" w:hAnsi="Times New Roman" w:cs="Times New Roman"/>
          <w:color w:val="0D0D0D" w:themeColor="text1" w:themeTint="F2"/>
        </w:rPr>
      </w:pPr>
      <w:r w:rsidRPr="005E4664">
        <w:rPr>
          <w:rFonts w:ascii="Times New Roman" w:hAnsi="Times New Roman" w:cs="Times New Roman"/>
          <w:color w:val="0D0D0D" w:themeColor="text1" w:themeTint="F2"/>
        </w:rPr>
        <w:t xml:space="preserve">Dokumentacja </w:t>
      </w:r>
      <w:r w:rsidR="001A240E">
        <w:rPr>
          <w:rFonts w:ascii="Times New Roman" w:hAnsi="Times New Roman" w:cs="Times New Roman"/>
          <w:color w:val="0D0D0D" w:themeColor="text1" w:themeTint="F2"/>
        </w:rPr>
        <w:t>z realizacji poszczególnych etapów</w:t>
      </w:r>
      <w:r w:rsidRPr="005E4664">
        <w:rPr>
          <w:rFonts w:ascii="Times New Roman" w:hAnsi="Times New Roman" w:cs="Times New Roman"/>
          <w:color w:val="0D0D0D" w:themeColor="text1" w:themeTint="F2"/>
        </w:rPr>
        <w:t xml:space="preserve"> zostanie przygotowana:</w:t>
      </w:r>
    </w:p>
    <w:p w:rsidR="005E4664" w:rsidRPr="00BB603F" w:rsidRDefault="005E4664" w:rsidP="00FF4074">
      <w:pPr>
        <w:pStyle w:val="Akapitzlist"/>
        <w:numPr>
          <w:ilvl w:val="0"/>
          <w:numId w:val="61"/>
        </w:numPr>
        <w:spacing w:after="0" w:line="240" w:lineRule="auto"/>
        <w:jc w:val="both"/>
        <w:rPr>
          <w:rFonts w:ascii="Times New Roman" w:hAnsi="Times New Roman" w:cs="Times New Roman"/>
          <w:color w:val="0D0D0D" w:themeColor="text1" w:themeTint="F2"/>
        </w:rPr>
      </w:pPr>
      <w:r w:rsidRPr="00BB603F">
        <w:rPr>
          <w:rFonts w:ascii="Times New Roman" w:hAnsi="Times New Roman" w:cs="Times New Roman"/>
          <w:color w:val="0D0D0D" w:themeColor="text1" w:themeTint="F2"/>
        </w:rPr>
        <w:t xml:space="preserve">dla opracowań tekstowych w formacie *.pdf i formacie edytowalnym np. .doc, </w:t>
      </w:r>
    </w:p>
    <w:p w:rsidR="005E4664" w:rsidRPr="00BB603F" w:rsidRDefault="005E4664" w:rsidP="00FF4074">
      <w:pPr>
        <w:pStyle w:val="Akapitzlist"/>
        <w:numPr>
          <w:ilvl w:val="0"/>
          <w:numId w:val="61"/>
        </w:numPr>
        <w:spacing w:after="0" w:line="240" w:lineRule="auto"/>
        <w:jc w:val="both"/>
        <w:rPr>
          <w:rFonts w:ascii="Times New Roman" w:hAnsi="Times New Roman" w:cs="Times New Roman"/>
          <w:color w:val="0D0D0D" w:themeColor="text1" w:themeTint="F2"/>
        </w:rPr>
      </w:pPr>
      <w:r w:rsidRPr="00BB603F">
        <w:rPr>
          <w:rFonts w:ascii="Times New Roman" w:hAnsi="Times New Roman" w:cs="Times New Roman"/>
          <w:color w:val="0D0D0D" w:themeColor="text1" w:themeTint="F2"/>
        </w:rPr>
        <w:t xml:space="preserve">dla opracowań graficznych (załączników) w formacie *.pdf </w:t>
      </w:r>
    </w:p>
    <w:p w:rsidR="004B4D64" w:rsidRPr="000839C3" w:rsidRDefault="004B4D64" w:rsidP="004B4D64">
      <w:pPr>
        <w:spacing w:after="0" w:line="240" w:lineRule="auto"/>
        <w:ind w:left="426"/>
        <w:contextualSpacing/>
        <w:jc w:val="both"/>
        <w:rPr>
          <w:rFonts w:ascii="Times New Roman" w:hAnsi="Times New Roman" w:cs="Times New Roman"/>
          <w:color w:val="000000" w:themeColor="text1"/>
        </w:rPr>
      </w:pPr>
    </w:p>
    <w:p w:rsidR="005106C1" w:rsidRPr="000839C3" w:rsidRDefault="005106C1" w:rsidP="00BE29FD">
      <w:pPr>
        <w:numPr>
          <w:ilvl w:val="1"/>
          <w:numId w:val="2"/>
        </w:numPr>
        <w:spacing w:after="0" w:line="240" w:lineRule="auto"/>
        <w:ind w:left="426"/>
        <w:contextualSpacing/>
        <w:jc w:val="both"/>
        <w:rPr>
          <w:rFonts w:ascii="Times New Roman" w:hAnsi="Times New Roman" w:cs="Times New Roman"/>
          <w:color w:val="000000" w:themeColor="text1"/>
        </w:rPr>
      </w:pPr>
      <w:r w:rsidRPr="000839C3">
        <w:rPr>
          <w:rFonts w:ascii="Times New Roman" w:hAnsi="Times New Roman" w:cs="Times New Roman"/>
          <w:color w:val="000000" w:themeColor="text1"/>
        </w:rPr>
        <w:t>Wymogi dotyczące map w wersji drukowanej:</w:t>
      </w:r>
    </w:p>
    <w:p w:rsidR="009F27A7" w:rsidRPr="009F27A7" w:rsidRDefault="009F27A7" w:rsidP="00FF4074">
      <w:pPr>
        <w:pStyle w:val="Akapitzlist"/>
        <w:numPr>
          <w:ilvl w:val="0"/>
          <w:numId w:val="62"/>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t xml:space="preserve">Każda mapa musi być zaopatrzona w logotypy zgodnie z wymogiem punktu </w:t>
      </w:r>
      <w:r>
        <w:rPr>
          <w:rFonts w:ascii="Times New Roman" w:hAnsi="Times New Roman" w:cs="Times New Roman"/>
          <w:color w:val="0D0D0D" w:themeColor="text1" w:themeTint="F2"/>
        </w:rPr>
        <w:t>5.</w:t>
      </w:r>
      <w:r w:rsidR="005E4664">
        <w:rPr>
          <w:rFonts w:ascii="Times New Roman" w:hAnsi="Times New Roman" w:cs="Times New Roman"/>
          <w:color w:val="0D0D0D" w:themeColor="text1" w:themeTint="F2"/>
        </w:rPr>
        <w:t>5</w:t>
      </w:r>
      <w:r>
        <w:rPr>
          <w:rFonts w:ascii="Times New Roman" w:hAnsi="Times New Roman" w:cs="Times New Roman"/>
          <w:color w:val="0D0D0D" w:themeColor="text1" w:themeTint="F2"/>
        </w:rPr>
        <w:t>.</w:t>
      </w:r>
    </w:p>
    <w:p w:rsidR="009F27A7" w:rsidRPr="009F27A7" w:rsidRDefault="009F27A7" w:rsidP="00FF4074">
      <w:pPr>
        <w:pStyle w:val="Akapitzlist"/>
        <w:numPr>
          <w:ilvl w:val="0"/>
          <w:numId w:val="62"/>
        </w:numP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t>Mapy w podziale arkuszowym zostaną opracowane w skali 1:10 000,</w:t>
      </w:r>
    </w:p>
    <w:p w:rsidR="009F27A7" w:rsidRPr="009F27A7" w:rsidRDefault="009F27A7" w:rsidP="00FF4074">
      <w:pPr>
        <w:pStyle w:val="Akapitzlist"/>
        <w:numPr>
          <w:ilvl w:val="0"/>
          <w:numId w:val="62"/>
        </w:numP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lastRenderedPageBreak/>
        <w:t>Kompozycja map zostanie opracowana w środowisku zgodnym z systemem posiadanym przez Zamawiającego (ArcGIS ESRI). Będzie ona umożliwiała wyeksportowanie map w formacie *.pdf  z możliwością włączania i wyłączania warstw, z których się składa.</w:t>
      </w:r>
    </w:p>
    <w:p w:rsidR="009F27A7" w:rsidRPr="009F27A7" w:rsidRDefault="009F27A7" w:rsidP="00FF4074">
      <w:pPr>
        <w:pStyle w:val="Akapitzlist"/>
        <w:numPr>
          <w:ilvl w:val="0"/>
          <w:numId w:val="62"/>
        </w:numP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t>Kompozycja mapy umożliwiająca dostęp do wyniku w środowisku GIS oraz dostosowana do założonej skali.</w:t>
      </w:r>
    </w:p>
    <w:p w:rsidR="009F27A7" w:rsidRPr="009F27A7" w:rsidRDefault="009F27A7" w:rsidP="00FF4074">
      <w:pPr>
        <w:pStyle w:val="Akapitzlist"/>
        <w:numPr>
          <w:ilvl w:val="0"/>
          <w:numId w:val="62"/>
        </w:numP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t>Wszystkie mapy powinny być przygotowane do druku kolorowego w wysokiej jakości co najmniej 300 dpi, który zapewnia czytelność mapy w skali opracowania po wydruku.</w:t>
      </w:r>
    </w:p>
    <w:p w:rsidR="009F27A7" w:rsidRPr="009F27A7" w:rsidRDefault="009F27A7" w:rsidP="00FF4074">
      <w:pPr>
        <w:pStyle w:val="Akapitzlist"/>
        <w:numPr>
          <w:ilvl w:val="0"/>
          <w:numId w:val="62"/>
        </w:numP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t>Mapy w podziale arkuszowym należy przygotować do wydruku w formacie A1 i A3. Mapy przygotowane bez podziału na arkusze należy przygotować w formacie i w skali uzgodnionej z Zamawiającym,</w:t>
      </w:r>
    </w:p>
    <w:p w:rsidR="009F27A7" w:rsidRPr="009F27A7" w:rsidRDefault="009F27A7" w:rsidP="00FF4074">
      <w:pPr>
        <w:pStyle w:val="Akapitzlist"/>
        <w:numPr>
          <w:ilvl w:val="0"/>
          <w:numId w:val="62"/>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t>Powinny one zawierać: tytuł, opis skali w formacie liczbowym 1:n, kierunek N, informacje o odwzorowaniu, siatkę współrzędnych o rozmiarze odpowiednim dla zastosowanej s</w:t>
      </w:r>
      <w:r w:rsidR="005465A0">
        <w:rPr>
          <w:rFonts w:ascii="Times New Roman" w:hAnsi="Times New Roman" w:cs="Times New Roman"/>
          <w:color w:val="0D0D0D" w:themeColor="text1" w:themeTint="F2"/>
        </w:rPr>
        <w:t>kali, legendę, treść pozaramkową,</w:t>
      </w:r>
    </w:p>
    <w:p w:rsidR="009F27A7" w:rsidRPr="009F27A7" w:rsidRDefault="009F27A7" w:rsidP="00FF4074">
      <w:pPr>
        <w:pStyle w:val="Akapitzlist"/>
        <w:numPr>
          <w:ilvl w:val="0"/>
          <w:numId w:val="62"/>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t>Powinny być zorientowane w taki sposób, aby górna ramka mapy oznaczała kierunek północy,</w:t>
      </w:r>
    </w:p>
    <w:p w:rsidR="009F27A7" w:rsidRPr="009F27A7" w:rsidRDefault="009F27A7" w:rsidP="00FF4074">
      <w:pPr>
        <w:pStyle w:val="Akapitzlist"/>
        <w:numPr>
          <w:ilvl w:val="0"/>
          <w:numId w:val="62"/>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9F27A7">
        <w:rPr>
          <w:rFonts w:ascii="Times New Roman" w:hAnsi="Times New Roman" w:cs="Times New Roman"/>
          <w:color w:val="0D0D0D" w:themeColor="text1" w:themeTint="F2"/>
        </w:rPr>
        <w:t>Szatę graficzną, tytuły map, treść pozaramkową, sposób dzielenia map na arkusze, należy uzgodnić z Zamawiającym,</w:t>
      </w:r>
    </w:p>
    <w:p w:rsidR="009F27A7" w:rsidRPr="006C4AA1" w:rsidRDefault="007F6339" w:rsidP="00FF4074">
      <w:pPr>
        <w:pStyle w:val="Akapitzlist"/>
        <w:numPr>
          <w:ilvl w:val="0"/>
          <w:numId w:val="62"/>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6C4AA1">
        <w:rPr>
          <w:rFonts w:ascii="Times New Roman" w:hAnsi="Times New Roman" w:cs="Times New Roman"/>
          <w:color w:val="0D0D0D" w:themeColor="text1" w:themeTint="F2"/>
          <w:u w:val="single"/>
        </w:rPr>
        <w:t>Warstwa graficzna</w:t>
      </w:r>
      <w:r w:rsidRPr="006C4AA1">
        <w:rPr>
          <w:rFonts w:ascii="Times New Roman" w:hAnsi="Times New Roman" w:cs="Times New Roman"/>
          <w:color w:val="0D0D0D" w:themeColor="text1" w:themeTint="F2"/>
        </w:rPr>
        <w:t xml:space="preserve"> rozumiana jest jako </w:t>
      </w:r>
      <w:r w:rsidRPr="006C4AA1">
        <w:rPr>
          <w:rFonts w:ascii="Times New Roman" w:hAnsi="Times New Roman" w:cs="Times New Roman"/>
        </w:rPr>
        <w:t>plik</w:t>
      </w:r>
      <w:r w:rsidR="006C4AA1" w:rsidRPr="006C4AA1">
        <w:rPr>
          <w:rFonts w:ascii="Times New Roman" w:hAnsi="Times New Roman" w:cs="Times New Roman"/>
        </w:rPr>
        <w:t xml:space="preserve"> warstwy</w:t>
      </w:r>
      <w:r w:rsidRPr="006C4AA1">
        <w:rPr>
          <w:rFonts w:ascii="Times New Roman" w:hAnsi="Times New Roman" w:cs="Times New Roman"/>
        </w:rPr>
        <w:t xml:space="preserve"> przechowując</w:t>
      </w:r>
      <w:r w:rsidR="006C4AA1" w:rsidRPr="006C4AA1">
        <w:rPr>
          <w:rFonts w:ascii="Times New Roman" w:hAnsi="Times New Roman" w:cs="Times New Roman"/>
        </w:rPr>
        <w:t>y</w:t>
      </w:r>
      <w:r w:rsidRPr="006C4AA1">
        <w:rPr>
          <w:rFonts w:ascii="Times New Roman" w:hAnsi="Times New Roman" w:cs="Times New Roman"/>
        </w:rPr>
        <w:t xml:space="preserve"> wcześniej ustaloną symbolikę i sposób wyświetlania obiektów</w:t>
      </w:r>
      <w:r w:rsidRPr="006C4AA1">
        <w:rPr>
          <w:rFonts w:ascii="Times New Roman" w:hAnsi="Times New Roman" w:cs="Times New Roman"/>
          <w:color w:val="0D0D0D" w:themeColor="text1" w:themeTint="F2"/>
        </w:rPr>
        <w:t xml:space="preserve"> </w:t>
      </w:r>
      <w:r w:rsidR="006C4AA1" w:rsidRPr="006C4AA1">
        <w:rPr>
          <w:rFonts w:ascii="Times New Roman" w:hAnsi="Times New Roman" w:cs="Times New Roman"/>
          <w:color w:val="0D0D0D" w:themeColor="text1" w:themeTint="F2"/>
        </w:rPr>
        <w:t>zapisany</w:t>
      </w:r>
      <w:r w:rsidR="009F27A7" w:rsidRPr="006C4AA1">
        <w:rPr>
          <w:rFonts w:ascii="Times New Roman" w:hAnsi="Times New Roman" w:cs="Times New Roman"/>
          <w:color w:val="0D0D0D" w:themeColor="text1" w:themeTint="F2"/>
        </w:rPr>
        <w:t xml:space="preserve"> w formacie *.lyr</w:t>
      </w:r>
    </w:p>
    <w:p w:rsidR="009F27A7" w:rsidRDefault="007F6339" w:rsidP="00FF4074">
      <w:pPr>
        <w:pStyle w:val="Akapitzlist"/>
        <w:numPr>
          <w:ilvl w:val="0"/>
          <w:numId w:val="62"/>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6C4AA1">
        <w:rPr>
          <w:rFonts w:ascii="Times New Roman" w:hAnsi="Times New Roman" w:cs="Times New Roman"/>
          <w:color w:val="0D0D0D" w:themeColor="text1" w:themeTint="F2"/>
          <w:u w:val="single"/>
        </w:rPr>
        <w:t xml:space="preserve">Projekt </w:t>
      </w:r>
      <w:r w:rsidR="009F27A7" w:rsidRPr="006C4AA1">
        <w:rPr>
          <w:rFonts w:ascii="Times New Roman" w:hAnsi="Times New Roman" w:cs="Times New Roman"/>
          <w:color w:val="0D0D0D" w:themeColor="text1" w:themeTint="F2"/>
          <w:u w:val="single"/>
        </w:rPr>
        <w:t>mapy</w:t>
      </w:r>
      <w:r w:rsidR="009F27A7" w:rsidRPr="009F27A7">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rozumiany jest jako mapa </w:t>
      </w:r>
      <w:r w:rsidR="009F27A7" w:rsidRPr="009F27A7">
        <w:rPr>
          <w:rFonts w:ascii="Times New Roman" w:hAnsi="Times New Roman" w:cs="Times New Roman"/>
          <w:color w:val="0D0D0D" w:themeColor="text1" w:themeTint="F2"/>
        </w:rPr>
        <w:t>zapisan</w:t>
      </w:r>
      <w:r w:rsidR="006C4AA1">
        <w:rPr>
          <w:rFonts w:ascii="Times New Roman" w:hAnsi="Times New Roman" w:cs="Times New Roman"/>
          <w:color w:val="0D0D0D" w:themeColor="text1" w:themeTint="F2"/>
        </w:rPr>
        <w:t>a</w:t>
      </w:r>
      <w:r w:rsidR="009F27A7" w:rsidRPr="009F27A7">
        <w:rPr>
          <w:rFonts w:ascii="Times New Roman" w:hAnsi="Times New Roman" w:cs="Times New Roman"/>
          <w:color w:val="0D0D0D" w:themeColor="text1" w:themeTint="F2"/>
        </w:rPr>
        <w:t xml:space="preserve"> w formacie *.mxd</w:t>
      </w:r>
    </w:p>
    <w:p w:rsidR="004B4D64" w:rsidRDefault="004B4D64" w:rsidP="004B4D64">
      <w:pPr>
        <w:pBdr>
          <w:top w:val="nil"/>
          <w:left w:val="nil"/>
          <w:bottom w:val="nil"/>
          <w:right w:val="nil"/>
          <w:between w:val="nil"/>
        </w:pBdr>
        <w:spacing w:after="0" w:line="240" w:lineRule="auto"/>
        <w:jc w:val="both"/>
        <w:rPr>
          <w:rFonts w:ascii="Times New Roman" w:hAnsi="Times New Roman" w:cs="Times New Roman"/>
          <w:color w:val="0D0D0D" w:themeColor="text1" w:themeTint="F2"/>
        </w:rPr>
      </w:pPr>
    </w:p>
    <w:p w:rsidR="004B4D64" w:rsidRPr="004B4D64" w:rsidRDefault="004B4D64" w:rsidP="00BE29FD">
      <w:pPr>
        <w:numPr>
          <w:ilvl w:val="1"/>
          <w:numId w:val="2"/>
        </w:numPr>
        <w:spacing w:after="0" w:line="240" w:lineRule="auto"/>
        <w:ind w:left="426"/>
        <w:contextualSpacing/>
        <w:jc w:val="both"/>
        <w:rPr>
          <w:rFonts w:ascii="Times New Roman" w:hAnsi="Times New Roman" w:cs="Times New Roman"/>
        </w:rPr>
      </w:pPr>
      <w:r w:rsidRPr="004B4D64">
        <w:rPr>
          <w:rFonts w:ascii="Times New Roman" w:hAnsi="Times New Roman" w:cs="Times New Roman"/>
        </w:rPr>
        <w:t>Wymogi dotyczące danych przestrzennych:</w:t>
      </w:r>
    </w:p>
    <w:p w:rsidR="004B4D64" w:rsidRPr="004B4D64" w:rsidRDefault="004B4D64" w:rsidP="00FF4074">
      <w:pPr>
        <w:pStyle w:val="Akapitzlist"/>
        <w:numPr>
          <w:ilvl w:val="0"/>
          <w:numId w:val="63"/>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4B4D64">
        <w:rPr>
          <w:rFonts w:ascii="Times New Roman" w:hAnsi="Times New Roman" w:cs="Times New Roman"/>
          <w:color w:val="0D0D0D" w:themeColor="text1" w:themeTint="F2"/>
        </w:rPr>
        <w:t>Dane przestrzenne powinny posiadać metadane zgodne z dyrektywą INSPIRE http://www.inspire-geoportal.eu/InspireEdytor/ z informacjami m.in. o źródle danych, aktualności, właścicielu, organie referencyjnym, instytucji finansującej zgodnie z punktem 3. Metadane muszą być zawarte w opisie pliku poszczególnych klas obiektów geobazy osobistej ESRI v. 10.0.</w:t>
      </w:r>
    </w:p>
    <w:p w:rsidR="004B4D64" w:rsidRPr="004B4D64" w:rsidRDefault="004B4D64" w:rsidP="00FF4074">
      <w:pPr>
        <w:pStyle w:val="Akapitzlist"/>
        <w:numPr>
          <w:ilvl w:val="0"/>
          <w:numId w:val="63"/>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4B4D64">
        <w:rPr>
          <w:rFonts w:ascii="Times New Roman" w:hAnsi="Times New Roman" w:cs="Times New Roman"/>
          <w:color w:val="0D0D0D" w:themeColor="text1" w:themeTint="F2"/>
        </w:rPr>
        <w:t>Wyniki produktów rastrowych etapu 3 należy przekazać w formacie GeoTIFF.</w:t>
      </w:r>
    </w:p>
    <w:p w:rsidR="004B4D64" w:rsidRPr="004B4D64" w:rsidRDefault="004B4D64" w:rsidP="00FF4074">
      <w:pPr>
        <w:pStyle w:val="Akapitzlist"/>
        <w:numPr>
          <w:ilvl w:val="0"/>
          <w:numId w:val="63"/>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4B4D64">
        <w:rPr>
          <w:rFonts w:ascii="Times New Roman" w:hAnsi="Times New Roman" w:cs="Times New Roman"/>
          <w:color w:val="0D0D0D" w:themeColor="text1" w:themeTint="F2"/>
        </w:rPr>
        <w:t>Wyniki produktów wektorowych etapu 3 należy przekazać w formacie geobaz osobistej ESRI v. 10.0</w:t>
      </w:r>
    </w:p>
    <w:p w:rsidR="004B4D64" w:rsidRDefault="004B4D64" w:rsidP="00FF4074">
      <w:pPr>
        <w:pStyle w:val="Akapitzlist"/>
        <w:numPr>
          <w:ilvl w:val="0"/>
          <w:numId w:val="63"/>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4B4D64">
        <w:rPr>
          <w:rFonts w:ascii="Times New Roman" w:hAnsi="Times New Roman" w:cs="Times New Roman"/>
          <w:color w:val="0D0D0D" w:themeColor="text1" w:themeTint="F2"/>
        </w:rPr>
        <w:t>Wyniki produktów wektorowych etapu 3 muszą być spójne topologicznie.</w:t>
      </w:r>
    </w:p>
    <w:p w:rsidR="004B4D64" w:rsidRPr="004B4D64" w:rsidRDefault="004B4D64" w:rsidP="00FF4074">
      <w:pPr>
        <w:pStyle w:val="Akapitzlist"/>
        <w:numPr>
          <w:ilvl w:val="0"/>
          <w:numId w:val="63"/>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4B4D64">
        <w:rPr>
          <w:rFonts w:ascii="Times New Roman" w:hAnsi="Times New Roman" w:cs="Times New Roman"/>
          <w:color w:val="0D0D0D" w:themeColor="text1" w:themeTint="F2"/>
        </w:rPr>
        <w:t xml:space="preserve">Dane przestrzenne </w:t>
      </w:r>
      <w:r>
        <w:rPr>
          <w:rFonts w:ascii="Times New Roman" w:hAnsi="Times New Roman" w:cs="Times New Roman"/>
          <w:color w:val="0D0D0D" w:themeColor="text1" w:themeTint="F2"/>
        </w:rPr>
        <w:t xml:space="preserve">wektorowe </w:t>
      </w:r>
      <w:r w:rsidRPr="004B4D64">
        <w:rPr>
          <w:rFonts w:ascii="Times New Roman" w:hAnsi="Times New Roman" w:cs="Times New Roman"/>
          <w:color w:val="0D0D0D" w:themeColor="text1" w:themeTint="F2"/>
        </w:rPr>
        <w:t>należy zapisać w układzie współrzędnych płaskich PL-</w:t>
      </w:r>
      <w:r>
        <w:rPr>
          <w:rFonts w:ascii="Times New Roman" w:hAnsi="Times New Roman" w:cs="Times New Roman"/>
          <w:color w:val="0D0D0D" w:themeColor="text1" w:themeTint="F2"/>
        </w:rPr>
        <w:t>1992</w:t>
      </w:r>
      <w:r w:rsidRPr="004B4D64">
        <w:rPr>
          <w:rFonts w:ascii="Times New Roman" w:hAnsi="Times New Roman" w:cs="Times New Roman"/>
          <w:color w:val="0D0D0D" w:themeColor="text1" w:themeTint="F2"/>
        </w:rPr>
        <w:t xml:space="preserve"> </w:t>
      </w:r>
      <w:r w:rsidR="005F0665">
        <w:rPr>
          <w:rFonts w:ascii="Times New Roman" w:hAnsi="Times New Roman" w:cs="Times New Roman"/>
          <w:color w:val="0D0D0D" w:themeColor="text1" w:themeTint="F2"/>
        </w:rPr>
        <w:t>a d</w:t>
      </w:r>
      <w:r>
        <w:rPr>
          <w:rFonts w:ascii="Times New Roman" w:hAnsi="Times New Roman" w:cs="Times New Roman"/>
          <w:color w:val="0D0D0D" w:themeColor="text1" w:themeTint="F2"/>
        </w:rPr>
        <w:t xml:space="preserve">ane </w:t>
      </w:r>
      <w:r w:rsidRPr="004B4D64">
        <w:rPr>
          <w:rFonts w:ascii="Times New Roman" w:hAnsi="Times New Roman" w:cs="Times New Roman"/>
          <w:color w:val="0D0D0D" w:themeColor="text1" w:themeTint="F2"/>
        </w:rPr>
        <w:t xml:space="preserve">wysokościowe </w:t>
      </w:r>
      <w:r>
        <w:rPr>
          <w:rFonts w:ascii="Times New Roman" w:hAnsi="Times New Roman" w:cs="Times New Roman"/>
          <w:color w:val="0D0D0D" w:themeColor="text1" w:themeTint="F2"/>
        </w:rPr>
        <w:t xml:space="preserve">należy opracować </w:t>
      </w:r>
      <w:r w:rsidRPr="004B4D64">
        <w:rPr>
          <w:rFonts w:ascii="Times New Roman" w:hAnsi="Times New Roman" w:cs="Times New Roman"/>
          <w:color w:val="0D0D0D" w:themeColor="text1" w:themeTint="F2"/>
        </w:rPr>
        <w:t>w układzie PL-KRON86-NH.</w:t>
      </w:r>
    </w:p>
    <w:p w:rsidR="004B4D64" w:rsidRPr="00E8614E" w:rsidRDefault="004B4D64" w:rsidP="004B4D64">
      <w:pPr>
        <w:spacing w:after="0" w:line="240" w:lineRule="auto"/>
        <w:ind w:left="426"/>
        <w:contextualSpacing/>
        <w:jc w:val="both"/>
        <w:rPr>
          <w:rFonts w:ascii="Times New Roman" w:hAnsi="Times New Roman" w:cs="Times New Roman"/>
          <w:color w:val="FF0000"/>
        </w:rPr>
      </w:pPr>
    </w:p>
    <w:p w:rsidR="005E4664" w:rsidRPr="005E4664" w:rsidRDefault="005E4664" w:rsidP="00BE29FD">
      <w:pPr>
        <w:numPr>
          <w:ilvl w:val="1"/>
          <w:numId w:val="2"/>
        </w:numPr>
        <w:spacing w:after="0" w:line="240" w:lineRule="auto"/>
        <w:ind w:left="426"/>
        <w:contextualSpacing/>
        <w:jc w:val="both"/>
        <w:rPr>
          <w:rFonts w:ascii="Times New Roman" w:hAnsi="Times New Roman" w:cs="Times New Roman"/>
          <w:color w:val="000000" w:themeColor="text1"/>
        </w:rPr>
      </w:pPr>
      <w:r w:rsidRPr="005E4664">
        <w:rPr>
          <w:rFonts w:ascii="Times New Roman" w:hAnsi="Times New Roman" w:cs="Times New Roman"/>
          <w:color w:val="0D0D0D" w:themeColor="text1" w:themeTint="F2"/>
        </w:rPr>
        <w:t xml:space="preserve">Wszystkie materiały i opracowania końcowe przekazywane Zamawiającemu (dokumentacja projektowa) muszą być oznakowane logotypami zgodnie z zasadami promocji i oznakowanie projektów w ramach Programu Infrastruktura i Środowisko 2014-2020 dostępnymi na stronie internetowej </w:t>
      </w:r>
      <w:hyperlink r:id="rId10">
        <w:r w:rsidRPr="005E4664">
          <w:rPr>
            <w:rFonts w:ascii="Times New Roman" w:hAnsi="Times New Roman" w:cs="Times New Roman"/>
            <w:color w:val="0D0D0D" w:themeColor="text1" w:themeTint="F2"/>
            <w:u w:val="single"/>
          </w:rPr>
          <w:t>https://www.pois.gov.pl/strony/o-programie/promocja/</w:t>
        </w:r>
      </w:hyperlink>
      <w:r>
        <w:rPr>
          <w:rFonts w:ascii="Times New Roman" w:hAnsi="Times New Roman" w:cs="Times New Roman"/>
          <w:color w:val="0D0D0D" w:themeColor="text1" w:themeTint="F2"/>
        </w:rPr>
        <w:t xml:space="preserve"> i uzgodnionymi z</w:t>
      </w:r>
      <w:r w:rsidR="00252CF8">
        <w:rPr>
          <w:rFonts w:ascii="Times New Roman" w:hAnsi="Times New Roman" w:cs="Times New Roman"/>
          <w:color w:val="0D0D0D" w:themeColor="text1" w:themeTint="F2"/>
        </w:rPr>
        <w:t> </w:t>
      </w:r>
      <w:r>
        <w:rPr>
          <w:rFonts w:ascii="Times New Roman" w:hAnsi="Times New Roman" w:cs="Times New Roman"/>
          <w:color w:val="0D0D0D" w:themeColor="text1" w:themeTint="F2"/>
        </w:rPr>
        <w:t xml:space="preserve">Zamawiającym. </w:t>
      </w:r>
    </w:p>
    <w:p w:rsidR="005106C1" w:rsidRDefault="005106C1" w:rsidP="00DC6003">
      <w:pPr>
        <w:spacing w:after="0" w:line="240" w:lineRule="auto"/>
        <w:jc w:val="both"/>
        <w:rPr>
          <w:rFonts w:ascii="Times New Roman" w:hAnsi="Times New Roman" w:cs="Times New Roman"/>
          <w:b/>
          <w:color w:val="000000" w:themeColor="text1"/>
        </w:rPr>
      </w:pPr>
    </w:p>
    <w:p w:rsidR="005106C1" w:rsidRPr="00FE7D2F" w:rsidRDefault="005106C1" w:rsidP="00FE7D2F">
      <w:pPr>
        <w:spacing w:after="0" w:line="240" w:lineRule="auto"/>
        <w:ind w:left="357" w:hanging="357"/>
        <w:jc w:val="both"/>
        <w:rPr>
          <w:rFonts w:ascii="Times New Roman" w:hAnsi="Times New Roman" w:cs="Times New Roman"/>
          <w:color w:val="000000" w:themeColor="text1"/>
        </w:rPr>
      </w:pPr>
      <w:r w:rsidRPr="00BB603F">
        <w:rPr>
          <w:rFonts w:ascii="Times New Roman" w:hAnsi="Times New Roman" w:cs="Times New Roman"/>
          <w:color w:val="000000" w:themeColor="text1"/>
          <w:sz w:val="24"/>
          <w:szCs w:val="24"/>
        </w:rPr>
        <w:t>6</w:t>
      </w:r>
      <w:r w:rsidRPr="00E43E32">
        <w:rPr>
          <w:rFonts w:ascii="Times New Roman" w:hAnsi="Times New Roman" w:cs="Times New Roman"/>
          <w:color w:val="000000" w:themeColor="text1"/>
          <w:sz w:val="24"/>
          <w:szCs w:val="24"/>
          <w:u w:val="single"/>
        </w:rPr>
        <w:t xml:space="preserve">. </w:t>
      </w:r>
      <w:r w:rsidRPr="00E43E32">
        <w:rPr>
          <w:rFonts w:ascii="Times New Roman" w:hAnsi="Times New Roman" w:cs="Times New Roman"/>
          <w:color w:val="000000" w:themeColor="text1"/>
          <w:u w:val="single"/>
        </w:rPr>
        <w:t>Zamawiający nie dopuszcza składania ofert częściowych.</w:t>
      </w:r>
    </w:p>
    <w:p w:rsidR="00DC6003" w:rsidRPr="00FE7D2F" w:rsidRDefault="00DC6003" w:rsidP="00FE7D2F">
      <w:pPr>
        <w:spacing w:after="0" w:line="240" w:lineRule="auto"/>
        <w:ind w:left="357" w:hanging="357"/>
        <w:jc w:val="both"/>
        <w:rPr>
          <w:rFonts w:ascii="Times New Roman" w:hAnsi="Times New Roman" w:cs="Times New Roman"/>
          <w:color w:val="000000" w:themeColor="text1"/>
        </w:rPr>
      </w:pPr>
    </w:p>
    <w:p w:rsidR="005106C1" w:rsidRPr="00FE7D2F" w:rsidRDefault="005106C1" w:rsidP="00FE7D2F">
      <w:pPr>
        <w:spacing w:after="0" w:line="240" w:lineRule="auto"/>
        <w:ind w:left="357" w:hanging="357"/>
        <w:jc w:val="both"/>
        <w:rPr>
          <w:rFonts w:ascii="Times New Roman" w:hAnsi="Times New Roman" w:cs="Times New Roman"/>
          <w:color w:val="000000" w:themeColor="text1"/>
        </w:rPr>
      </w:pPr>
      <w:r w:rsidRPr="00FE7D2F">
        <w:rPr>
          <w:rFonts w:ascii="Times New Roman" w:hAnsi="Times New Roman" w:cs="Times New Roman"/>
          <w:color w:val="000000" w:themeColor="text1"/>
        </w:rPr>
        <w:t>7. Zamawiający nie dopuszcza możliwości składania ofert wariantowych.</w:t>
      </w:r>
    </w:p>
    <w:p w:rsidR="00DC6003" w:rsidRPr="00FE7D2F" w:rsidRDefault="00DC6003" w:rsidP="00FE7D2F">
      <w:pPr>
        <w:spacing w:after="0" w:line="240" w:lineRule="auto"/>
        <w:ind w:left="357" w:hanging="357"/>
        <w:jc w:val="both"/>
        <w:rPr>
          <w:rFonts w:ascii="Times New Roman" w:hAnsi="Times New Roman" w:cs="Times New Roman"/>
          <w:color w:val="000000" w:themeColor="text1"/>
        </w:rPr>
      </w:pPr>
    </w:p>
    <w:p w:rsidR="005106C1" w:rsidRPr="00FE7D2F" w:rsidRDefault="005106C1" w:rsidP="00FE7D2F">
      <w:pPr>
        <w:spacing w:after="0" w:line="240" w:lineRule="auto"/>
        <w:ind w:left="357" w:hanging="357"/>
        <w:jc w:val="both"/>
        <w:rPr>
          <w:rFonts w:ascii="Times New Roman" w:hAnsi="Times New Roman" w:cs="Times New Roman"/>
          <w:color w:val="000000" w:themeColor="text1"/>
        </w:rPr>
      </w:pPr>
      <w:r w:rsidRPr="00FE7D2F">
        <w:rPr>
          <w:rFonts w:ascii="Times New Roman" w:hAnsi="Times New Roman" w:cs="Times New Roman"/>
          <w:color w:val="000000" w:themeColor="text1"/>
        </w:rPr>
        <w:t>8. Zamawiający nie przewiduje zawarcia umowy ramowej.</w:t>
      </w:r>
    </w:p>
    <w:p w:rsidR="00DC6003" w:rsidRPr="00FE7D2F" w:rsidRDefault="00DC6003" w:rsidP="00FE7D2F">
      <w:pPr>
        <w:spacing w:after="0" w:line="240" w:lineRule="auto"/>
        <w:ind w:left="357" w:hanging="357"/>
        <w:jc w:val="both"/>
        <w:rPr>
          <w:rFonts w:ascii="Times New Roman" w:hAnsi="Times New Roman" w:cs="Times New Roman"/>
          <w:color w:val="000000" w:themeColor="text1"/>
        </w:rPr>
      </w:pPr>
    </w:p>
    <w:p w:rsidR="005106C1" w:rsidRPr="00FE7D2F" w:rsidRDefault="005106C1" w:rsidP="00FE7D2F">
      <w:pPr>
        <w:spacing w:after="0" w:line="240" w:lineRule="auto"/>
        <w:ind w:left="357" w:hanging="357"/>
        <w:jc w:val="both"/>
        <w:rPr>
          <w:rFonts w:ascii="Times New Roman" w:hAnsi="Times New Roman" w:cs="Times New Roman"/>
          <w:color w:val="000000" w:themeColor="text1"/>
        </w:rPr>
      </w:pPr>
      <w:r w:rsidRPr="00FE7D2F">
        <w:rPr>
          <w:rFonts w:ascii="Times New Roman" w:hAnsi="Times New Roman" w:cs="Times New Roman"/>
          <w:color w:val="000000" w:themeColor="text1"/>
        </w:rPr>
        <w:t>9. Zamawiający nie zamierza ustanawiać dynamicznego systemu zakupów.</w:t>
      </w:r>
    </w:p>
    <w:p w:rsidR="00DC6003" w:rsidRPr="00FE7D2F" w:rsidRDefault="00DC6003" w:rsidP="00FE7D2F">
      <w:pPr>
        <w:spacing w:after="0" w:line="240" w:lineRule="auto"/>
        <w:ind w:left="357" w:hanging="357"/>
        <w:jc w:val="both"/>
        <w:rPr>
          <w:rFonts w:ascii="Times New Roman" w:hAnsi="Times New Roman" w:cs="Times New Roman"/>
          <w:color w:val="000000" w:themeColor="text1"/>
        </w:rPr>
      </w:pPr>
    </w:p>
    <w:p w:rsidR="005106C1" w:rsidRPr="00FE7D2F" w:rsidRDefault="005106C1" w:rsidP="00FE7D2F">
      <w:pPr>
        <w:spacing w:after="0" w:line="240" w:lineRule="auto"/>
        <w:ind w:left="357" w:hanging="357"/>
        <w:jc w:val="both"/>
        <w:rPr>
          <w:rFonts w:ascii="Times New Roman" w:hAnsi="Times New Roman" w:cs="Times New Roman"/>
          <w:color w:val="000000" w:themeColor="text1"/>
        </w:rPr>
      </w:pPr>
      <w:r w:rsidRPr="00FE7D2F">
        <w:rPr>
          <w:rFonts w:ascii="Times New Roman" w:hAnsi="Times New Roman" w:cs="Times New Roman"/>
          <w:color w:val="000000" w:themeColor="text1"/>
        </w:rPr>
        <w:t>10. Zamawiający nie przewiduje wyboru najkorzystniejszej oferty z zastosowaniem aukcji elektronicznej.</w:t>
      </w:r>
    </w:p>
    <w:p w:rsidR="004314A9" w:rsidRDefault="004314A9" w:rsidP="00DC6003">
      <w:pPr>
        <w:spacing w:after="0" w:line="240" w:lineRule="auto"/>
        <w:jc w:val="both"/>
        <w:rPr>
          <w:rFonts w:ascii="Times New Roman" w:hAnsi="Times New Roman" w:cs="Times New Roman"/>
          <w:b/>
          <w:color w:val="000000" w:themeColor="text1"/>
          <w:sz w:val="24"/>
          <w:szCs w:val="24"/>
        </w:rPr>
      </w:pPr>
    </w:p>
    <w:p w:rsidR="005106C1" w:rsidRPr="00283572" w:rsidRDefault="005106C1" w:rsidP="0006678C">
      <w:pPr>
        <w:spacing w:after="0" w:line="240" w:lineRule="auto"/>
        <w:jc w:val="both"/>
        <w:rPr>
          <w:rFonts w:ascii="Times New Roman" w:hAnsi="Times New Roman" w:cs="Times New Roman"/>
          <w:b/>
          <w:color w:val="FF0000"/>
          <w:sz w:val="24"/>
          <w:szCs w:val="24"/>
        </w:rPr>
      </w:pPr>
      <w:r w:rsidRPr="00D255FE">
        <w:rPr>
          <w:rFonts w:ascii="Times New Roman" w:hAnsi="Times New Roman" w:cs="Times New Roman"/>
          <w:b/>
          <w:color w:val="000000" w:themeColor="text1"/>
          <w:sz w:val="24"/>
          <w:szCs w:val="24"/>
        </w:rPr>
        <w:t>Część III. Termin realizacji zamówienia.</w:t>
      </w:r>
      <w:r w:rsidR="00283572">
        <w:rPr>
          <w:rFonts w:ascii="Times New Roman" w:hAnsi="Times New Roman" w:cs="Times New Roman"/>
          <w:b/>
          <w:color w:val="000000" w:themeColor="text1"/>
          <w:sz w:val="24"/>
          <w:szCs w:val="24"/>
        </w:rPr>
        <w:t xml:space="preserve"> </w:t>
      </w:r>
    </w:p>
    <w:p w:rsidR="00D16A63" w:rsidRDefault="00D16A63" w:rsidP="0006678C">
      <w:pPr>
        <w:spacing w:after="0" w:line="240" w:lineRule="auto"/>
        <w:jc w:val="both"/>
        <w:rPr>
          <w:rFonts w:ascii="Times New Roman" w:hAnsi="Times New Roman" w:cs="Times New Roman"/>
        </w:rPr>
      </w:pPr>
    </w:p>
    <w:p w:rsidR="005106C1" w:rsidRPr="00E04301" w:rsidRDefault="005106C1" w:rsidP="0006678C">
      <w:pPr>
        <w:spacing w:after="0" w:line="240" w:lineRule="auto"/>
        <w:jc w:val="both"/>
        <w:rPr>
          <w:rFonts w:ascii="Times New Roman" w:hAnsi="Times New Roman" w:cs="Times New Roman"/>
        </w:rPr>
      </w:pPr>
      <w:r w:rsidRPr="00E04301">
        <w:rPr>
          <w:rFonts w:ascii="Times New Roman" w:hAnsi="Times New Roman" w:cs="Times New Roman"/>
        </w:rPr>
        <w:lastRenderedPageBreak/>
        <w:t xml:space="preserve">1. Zamawiający wymaga, aby cały przedmiot zamówienia został zrealizowany w terminie do </w:t>
      </w:r>
      <w:r w:rsidR="00A26A9D">
        <w:rPr>
          <w:rFonts w:ascii="Times New Roman" w:hAnsi="Times New Roman" w:cs="Times New Roman"/>
        </w:rPr>
        <w:t>01</w:t>
      </w:r>
      <w:r w:rsidRPr="00E04301">
        <w:rPr>
          <w:rFonts w:ascii="Times New Roman" w:hAnsi="Times New Roman" w:cs="Times New Roman"/>
        </w:rPr>
        <w:t>.</w:t>
      </w:r>
      <w:r w:rsidR="006140F1">
        <w:rPr>
          <w:rFonts w:ascii="Times New Roman" w:hAnsi="Times New Roman" w:cs="Times New Roman"/>
        </w:rPr>
        <w:t>1</w:t>
      </w:r>
      <w:r w:rsidR="00A26A9D">
        <w:rPr>
          <w:rFonts w:ascii="Times New Roman" w:hAnsi="Times New Roman" w:cs="Times New Roman"/>
        </w:rPr>
        <w:t>2</w:t>
      </w:r>
      <w:r w:rsidRPr="00E04301">
        <w:rPr>
          <w:rFonts w:ascii="Times New Roman" w:hAnsi="Times New Roman" w:cs="Times New Roman"/>
        </w:rPr>
        <w:t xml:space="preserve">.2021 roku,  z uwzględnieniem pośrednich terminów realizacji poszczególnych </w:t>
      </w:r>
      <w:r w:rsidR="007B4384" w:rsidRPr="00E04301">
        <w:rPr>
          <w:rFonts w:ascii="Times New Roman" w:hAnsi="Times New Roman" w:cs="Times New Roman"/>
        </w:rPr>
        <w:t>E</w:t>
      </w:r>
      <w:r w:rsidRPr="00E04301">
        <w:rPr>
          <w:rFonts w:ascii="Times New Roman" w:hAnsi="Times New Roman" w:cs="Times New Roman"/>
        </w:rPr>
        <w:t>tapów i zadań, tj.</w:t>
      </w:r>
      <w:r w:rsidR="00E04301" w:rsidRPr="00E04301">
        <w:rPr>
          <w:rFonts w:ascii="Times New Roman" w:hAnsi="Times New Roman" w:cs="Times New Roman"/>
        </w:rPr>
        <w:t>:</w:t>
      </w:r>
    </w:p>
    <w:p w:rsidR="00A26A9D" w:rsidRPr="00A26A9D" w:rsidRDefault="007B4384" w:rsidP="00FF4074">
      <w:pPr>
        <w:pStyle w:val="Akapitzlist"/>
        <w:numPr>
          <w:ilvl w:val="0"/>
          <w:numId w:val="64"/>
        </w:numPr>
        <w:spacing w:after="0" w:line="240" w:lineRule="auto"/>
        <w:ind w:left="714" w:hanging="357"/>
        <w:jc w:val="both"/>
        <w:rPr>
          <w:rFonts w:ascii="Times New Roman" w:hAnsi="Times New Roman" w:cs="Times New Roman"/>
        </w:rPr>
      </w:pPr>
      <w:r w:rsidRPr="00A26A9D">
        <w:rPr>
          <w:rFonts w:ascii="Times New Roman" w:hAnsi="Times New Roman" w:cs="Times New Roman"/>
        </w:rPr>
        <w:t xml:space="preserve">Ostateczny </w:t>
      </w:r>
      <w:r w:rsidR="005106C1" w:rsidRPr="00A26A9D">
        <w:rPr>
          <w:rFonts w:ascii="Times New Roman" w:hAnsi="Times New Roman" w:cs="Times New Roman"/>
        </w:rPr>
        <w:t xml:space="preserve">termin wykonania </w:t>
      </w:r>
      <w:r w:rsidR="00A74DD5" w:rsidRPr="00A26A9D">
        <w:rPr>
          <w:rFonts w:ascii="Times New Roman" w:hAnsi="Times New Roman" w:cs="Times New Roman"/>
        </w:rPr>
        <w:t>Etapu</w:t>
      </w:r>
      <w:r w:rsidR="005106C1" w:rsidRPr="00A26A9D">
        <w:rPr>
          <w:rFonts w:ascii="Times New Roman" w:hAnsi="Times New Roman" w:cs="Times New Roman"/>
        </w:rPr>
        <w:t xml:space="preserve"> 1 do </w:t>
      </w:r>
      <w:r w:rsidR="00A62668">
        <w:rPr>
          <w:rFonts w:ascii="Times New Roman" w:hAnsi="Times New Roman" w:cs="Times New Roman"/>
        </w:rPr>
        <w:t>20</w:t>
      </w:r>
      <w:r w:rsidR="005106C1" w:rsidRPr="00A26A9D">
        <w:rPr>
          <w:rFonts w:ascii="Times New Roman" w:hAnsi="Times New Roman" w:cs="Times New Roman"/>
        </w:rPr>
        <w:t>.05.201</w:t>
      </w:r>
      <w:r w:rsidR="00A74DD5" w:rsidRPr="00A26A9D">
        <w:rPr>
          <w:rFonts w:ascii="Times New Roman" w:hAnsi="Times New Roman" w:cs="Times New Roman"/>
        </w:rPr>
        <w:t>9</w:t>
      </w:r>
      <w:r w:rsidR="005106C1" w:rsidRPr="00A26A9D">
        <w:rPr>
          <w:rFonts w:ascii="Times New Roman" w:hAnsi="Times New Roman" w:cs="Times New Roman"/>
        </w:rPr>
        <w:t xml:space="preserve"> roku,</w:t>
      </w:r>
      <w:r w:rsidR="0070093A" w:rsidRPr="00A26A9D">
        <w:rPr>
          <w:rFonts w:ascii="Times New Roman" w:hAnsi="Times New Roman" w:cs="Times New Roman"/>
          <w:b/>
          <w:color w:val="FF0000"/>
          <w:sz w:val="24"/>
          <w:szCs w:val="24"/>
        </w:rPr>
        <w:t xml:space="preserve"> </w:t>
      </w:r>
    </w:p>
    <w:p w:rsidR="005106C1" w:rsidRDefault="007B4384" w:rsidP="00FF4074">
      <w:pPr>
        <w:pStyle w:val="Akapitzlist"/>
        <w:numPr>
          <w:ilvl w:val="0"/>
          <w:numId w:val="64"/>
        </w:numPr>
        <w:spacing w:after="0" w:line="240" w:lineRule="auto"/>
        <w:ind w:left="714" w:hanging="357"/>
        <w:jc w:val="both"/>
        <w:rPr>
          <w:rFonts w:ascii="Times New Roman" w:hAnsi="Times New Roman" w:cs="Times New Roman"/>
        </w:rPr>
      </w:pPr>
      <w:r w:rsidRPr="00A26A9D">
        <w:rPr>
          <w:rFonts w:ascii="Times New Roman" w:hAnsi="Times New Roman" w:cs="Times New Roman"/>
        </w:rPr>
        <w:t xml:space="preserve">Ostateczny </w:t>
      </w:r>
      <w:r w:rsidR="005106C1" w:rsidRPr="00A26A9D">
        <w:rPr>
          <w:rFonts w:ascii="Times New Roman" w:hAnsi="Times New Roman" w:cs="Times New Roman"/>
        </w:rPr>
        <w:t xml:space="preserve">termin wykonania </w:t>
      </w:r>
      <w:r w:rsidR="00A74DD5" w:rsidRPr="00A26A9D">
        <w:rPr>
          <w:rFonts w:ascii="Times New Roman" w:hAnsi="Times New Roman" w:cs="Times New Roman"/>
        </w:rPr>
        <w:t xml:space="preserve">Etapu 2 </w:t>
      </w:r>
      <w:r w:rsidR="005106C1" w:rsidRPr="00A26A9D">
        <w:rPr>
          <w:rFonts w:ascii="Times New Roman" w:hAnsi="Times New Roman" w:cs="Times New Roman"/>
        </w:rPr>
        <w:t>do 15.</w:t>
      </w:r>
      <w:r w:rsidRPr="00A26A9D">
        <w:rPr>
          <w:rFonts w:ascii="Times New Roman" w:hAnsi="Times New Roman" w:cs="Times New Roman"/>
        </w:rPr>
        <w:t>1</w:t>
      </w:r>
      <w:r w:rsidR="00F05B8D">
        <w:rPr>
          <w:rFonts w:ascii="Times New Roman" w:hAnsi="Times New Roman" w:cs="Times New Roman"/>
        </w:rPr>
        <w:t>1</w:t>
      </w:r>
      <w:r w:rsidR="005106C1" w:rsidRPr="00A26A9D">
        <w:rPr>
          <w:rFonts w:ascii="Times New Roman" w:hAnsi="Times New Roman" w:cs="Times New Roman"/>
        </w:rPr>
        <w:t>.20</w:t>
      </w:r>
      <w:r w:rsidR="00F05B8D">
        <w:rPr>
          <w:rFonts w:ascii="Times New Roman" w:hAnsi="Times New Roman" w:cs="Times New Roman"/>
        </w:rPr>
        <w:t>20</w:t>
      </w:r>
      <w:r w:rsidR="005106C1" w:rsidRPr="00A26A9D">
        <w:rPr>
          <w:rFonts w:ascii="Times New Roman" w:hAnsi="Times New Roman" w:cs="Times New Roman"/>
        </w:rPr>
        <w:t xml:space="preserve"> roku,</w:t>
      </w:r>
      <w:r w:rsidR="00F05B8D" w:rsidRPr="00F05B8D">
        <w:rPr>
          <w:rFonts w:ascii="Times New Roman" w:hAnsi="Times New Roman" w:cs="Times New Roman"/>
        </w:rPr>
        <w:t xml:space="preserve"> </w:t>
      </w:r>
      <w:r w:rsidR="00F05B8D" w:rsidRPr="00E04301">
        <w:rPr>
          <w:rFonts w:ascii="Times New Roman" w:hAnsi="Times New Roman" w:cs="Times New Roman"/>
        </w:rPr>
        <w:t>z podziałem na odbiory częściowe:</w:t>
      </w:r>
    </w:p>
    <w:p w:rsidR="00F05B8D" w:rsidRPr="00F05B8D" w:rsidRDefault="00F05B8D" w:rsidP="00FF4074">
      <w:pPr>
        <w:pStyle w:val="Akapitzlist"/>
        <w:numPr>
          <w:ilvl w:val="0"/>
          <w:numId w:val="91"/>
        </w:numPr>
        <w:spacing w:after="0" w:line="240" w:lineRule="auto"/>
        <w:ind w:left="1429" w:hanging="357"/>
        <w:jc w:val="both"/>
        <w:rPr>
          <w:rFonts w:ascii="Times New Roman" w:hAnsi="Times New Roman" w:cs="Times New Roman"/>
        </w:rPr>
      </w:pPr>
      <w:r w:rsidRPr="00F05B8D">
        <w:rPr>
          <w:rFonts w:ascii="Times New Roman" w:hAnsi="Times New Roman" w:cs="Times New Roman"/>
        </w:rPr>
        <w:t>do 15.</w:t>
      </w:r>
      <w:r>
        <w:rPr>
          <w:rFonts w:ascii="Times New Roman" w:hAnsi="Times New Roman" w:cs="Times New Roman"/>
        </w:rPr>
        <w:t>12</w:t>
      </w:r>
      <w:r w:rsidRPr="00F05B8D">
        <w:rPr>
          <w:rFonts w:ascii="Times New Roman" w:hAnsi="Times New Roman" w:cs="Times New Roman"/>
        </w:rPr>
        <w:t>.20</w:t>
      </w:r>
      <w:r>
        <w:rPr>
          <w:rFonts w:ascii="Times New Roman" w:hAnsi="Times New Roman" w:cs="Times New Roman"/>
        </w:rPr>
        <w:t>19</w:t>
      </w:r>
      <w:r w:rsidRPr="00F05B8D">
        <w:rPr>
          <w:rFonts w:ascii="Times New Roman" w:hAnsi="Times New Roman" w:cs="Times New Roman"/>
        </w:rPr>
        <w:t xml:space="preserve"> r.,</w:t>
      </w:r>
    </w:p>
    <w:p w:rsidR="00F05B8D" w:rsidRPr="00F05B8D" w:rsidRDefault="00F05B8D" w:rsidP="00FF4074">
      <w:pPr>
        <w:pStyle w:val="Akapitzlist"/>
        <w:numPr>
          <w:ilvl w:val="0"/>
          <w:numId w:val="91"/>
        </w:numPr>
        <w:spacing w:after="0" w:line="240" w:lineRule="auto"/>
        <w:ind w:left="1429" w:hanging="357"/>
        <w:jc w:val="both"/>
        <w:rPr>
          <w:rFonts w:ascii="Times New Roman" w:hAnsi="Times New Roman" w:cs="Times New Roman"/>
        </w:rPr>
      </w:pPr>
      <w:r w:rsidRPr="00F05B8D">
        <w:rPr>
          <w:rFonts w:ascii="Times New Roman" w:hAnsi="Times New Roman" w:cs="Times New Roman"/>
        </w:rPr>
        <w:t>do 15.</w:t>
      </w:r>
      <w:r>
        <w:rPr>
          <w:rFonts w:ascii="Times New Roman" w:hAnsi="Times New Roman" w:cs="Times New Roman"/>
        </w:rPr>
        <w:t>11</w:t>
      </w:r>
      <w:r w:rsidRPr="00F05B8D">
        <w:rPr>
          <w:rFonts w:ascii="Times New Roman" w:hAnsi="Times New Roman" w:cs="Times New Roman"/>
        </w:rPr>
        <w:t>.2020 r.,</w:t>
      </w:r>
    </w:p>
    <w:p w:rsidR="005106C1" w:rsidRPr="00E04301" w:rsidRDefault="007B4384" w:rsidP="00FF4074">
      <w:pPr>
        <w:pStyle w:val="Akapitzlist"/>
        <w:numPr>
          <w:ilvl w:val="0"/>
          <w:numId w:val="64"/>
        </w:numPr>
        <w:spacing w:after="0" w:line="240" w:lineRule="auto"/>
        <w:ind w:left="714" w:hanging="357"/>
        <w:jc w:val="both"/>
        <w:rPr>
          <w:rFonts w:ascii="Times New Roman" w:hAnsi="Times New Roman" w:cs="Times New Roman"/>
        </w:rPr>
      </w:pPr>
      <w:r w:rsidRPr="00E04301">
        <w:rPr>
          <w:rFonts w:ascii="Times New Roman" w:hAnsi="Times New Roman" w:cs="Times New Roman"/>
        </w:rPr>
        <w:t xml:space="preserve">Ostateczny </w:t>
      </w:r>
      <w:r w:rsidR="005106C1" w:rsidRPr="00E04301">
        <w:rPr>
          <w:rFonts w:ascii="Times New Roman" w:hAnsi="Times New Roman" w:cs="Times New Roman"/>
        </w:rPr>
        <w:t xml:space="preserve">termin wykonania </w:t>
      </w:r>
      <w:r w:rsidR="005F0665" w:rsidRPr="00E04301">
        <w:rPr>
          <w:rFonts w:ascii="Times New Roman" w:hAnsi="Times New Roman" w:cs="Times New Roman"/>
        </w:rPr>
        <w:t xml:space="preserve">Etapu 3 </w:t>
      </w:r>
      <w:r w:rsidR="005106C1" w:rsidRPr="00E04301">
        <w:rPr>
          <w:rFonts w:ascii="Times New Roman" w:hAnsi="Times New Roman" w:cs="Times New Roman"/>
        </w:rPr>
        <w:t xml:space="preserve">do </w:t>
      </w:r>
      <w:r w:rsidR="005F0665" w:rsidRPr="00E04301">
        <w:rPr>
          <w:rFonts w:ascii="Times New Roman" w:hAnsi="Times New Roman" w:cs="Times New Roman"/>
        </w:rPr>
        <w:t>15</w:t>
      </w:r>
      <w:r w:rsidR="005106C1" w:rsidRPr="00E04301">
        <w:rPr>
          <w:rFonts w:ascii="Times New Roman" w:hAnsi="Times New Roman" w:cs="Times New Roman"/>
        </w:rPr>
        <w:t>.</w:t>
      </w:r>
      <w:r w:rsidR="00A74DD5" w:rsidRPr="00E04301">
        <w:rPr>
          <w:rFonts w:ascii="Times New Roman" w:hAnsi="Times New Roman" w:cs="Times New Roman"/>
        </w:rPr>
        <w:t>0</w:t>
      </w:r>
      <w:r w:rsidR="005F0665" w:rsidRPr="00E04301">
        <w:rPr>
          <w:rFonts w:ascii="Times New Roman" w:hAnsi="Times New Roman" w:cs="Times New Roman"/>
        </w:rPr>
        <w:t>6</w:t>
      </w:r>
      <w:r w:rsidR="005106C1" w:rsidRPr="00E04301">
        <w:rPr>
          <w:rFonts w:ascii="Times New Roman" w:hAnsi="Times New Roman" w:cs="Times New Roman"/>
        </w:rPr>
        <w:t>.20</w:t>
      </w:r>
      <w:r w:rsidR="00A74DD5" w:rsidRPr="00E04301">
        <w:rPr>
          <w:rFonts w:ascii="Times New Roman" w:hAnsi="Times New Roman" w:cs="Times New Roman"/>
        </w:rPr>
        <w:t>2</w:t>
      </w:r>
      <w:r w:rsidR="005F0665" w:rsidRPr="00E04301">
        <w:rPr>
          <w:rFonts w:ascii="Times New Roman" w:hAnsi="Times New Roman" w:cs="Times New Roman"/>
        </w:rPr>
        <w:t>1</w:t>
      </w:r>
      <w:r w:rsidR="005106C1" w:rsidRPr="00E04301">
        <w:rPr>
          <w:rFonts w:ascii="Times New Roman" w:hAnsi="Times New Roman" w:cs="Times New Roman"/>
        </w:rPr>
        <w:t xml:space="preserve"> roku,</w:t>
      </w:r>
      <w:r w:rsidR="00E04301" w:rsidRPr="00E04301">
        <w:rPr>
          <w:rFonts w:ascii="Times New Roman" w:hAnsi="Times New Roman" w:cs="Times New Roman"/>
        </w:rPr>
        <w:t xml:space="preserve"> z podziałem na odbiory częściowe:</w:t>
      </w:r>
    </w:p>
    <w:p w:rsidR="00E04301" w:rsidRPr="00640A51" w:rsidRDefault="00E04301" w:rsidP="00FF4074">
      <w:pPr>
        <w:pStyle w:val="Akapitzlist"/>
        <w:numPr>
          <w:ilvl w:val="0"/>
          <w:numId w:val="65"/>
        </w:numPr>
        <w:spacing w:after="0" w:line="240" w:lineRule="auto"/>
        <w:ind w:left="1429" w:hanging="357"/>
        <w:jc w:val="both"/>
        <w:rPr>
          <w:rFonts w:ascii="Times New Roman" w:hAnsi="Times New Roman" w:cs="Times New Roman"/>
        </w:rPr>
      </w:pPr>
      <w:r w:rsidRPr="00640A51">
        <w:rPr>
          <w:rFonts w:ascii="Times New Roman" w:hAnsi="Times New Roman" w:cs="Times New Roman"/>
        </w:rPr>
        <w:t>do 15.03.2020 r.,</w:t>
      </w:r>
    </w:p>
    <w:p w:rsidR="00E04301" w:rsidRPr="00640A51" w:rsidRDefault="00E04301" w:rsidP="00FF4074">
      <w:pPr>
        <w:pStyle w:val="Akapitzlist"/>
        <w:numPr>
          <w:ilvl w:val="0"/>
          <w:numId w:val="65"/>
        </w:numPr>
        <w:spacing w:after="0" w:line="240" w:lineRule="auto"/>
        <w:ind w:left="1429" w:hanging="357"/>
        <w:jc w:val="both"/>
        <w:rPr>
          <w:rFonts w:ascii="Times New Roman" w:hAnsi="Times New Roman" w:cs="Times New Roman"/>
        </w:rPr>
      </w:pPr>
      <w:r w:rsidRPr="00640A51">
        <w:rPr>
          <w:rFonts w:ascii="Times New Roman" w:hAnsi="Times New Roman" w:cs="Times New Roman"/>
        </w:rPr>
        <w:t>do 15.09.2020 r.,</w:t>
      </w:r>
    </w:p>
    <w:p w:rsidR="00E04301" w:rsidRPr="00640A51" w:rsidRDefault="00E04301" w:rsidP="00FF4074">
      <w:pPr>
        <w:pStyle w:val="Akapitzlist"/>
        <w:numPr>
          <w:ilvl w:val="0"/>
          <w:numId w:val="65"/>
        </w:numPr>
        <w:spacing w:after="0" w:line="240" w:lineRule="auto"/>
        <w:ind w:left="1429" w:hanging="357"/>
        <w:jc w:val="both"/>
        <w:rPr>
          <w:rFonts w:ascii="Times New Roman" w:hAnsi="Times New Roman" w:cs="Times New Roman"/>
        </w:rPr>
      </w:pPr>
      <w:r w:rsidRPr="00640A51">
        <w:rPr>
          <w:rFonts w:ascii="Times New Roman" w:hAnsi="Times New Roman" w:cs="Times New Roman"/>
        </w:rPr>
        <w:t>do 15.03.2021 r,</w:t>
      </w:r>
    </w:p>
    <w:p w:rsidR="00E04301" w:rsidRPr="00640A51" w:rsidRDefault="00E04301" w:rsidP="00FF4074">
      <w:pPr>
        <w:pStyle w:val="Akapitzlist"/>
        <w:numPr>
          <w:ilvl w:val="0"/>
          <w:numId w:val="65"/>
        </w:numPr>
        <w:spacing w:after="0" w:line="240" w:lineRule="auto"/>
        <w:ind w:left="1429" w:hanging="357"/>
        <w:jc w:val="both"/>
        <w:rPr>
          <w:rFonts w:ascii="Times New Roman" w:hAnsi="Times New Roman" w:cs="Times New Roman"/>
        </w:rPr>
      </w:pPr>
      <w:r w:rsidRPr="00640A51">
        <w:rPr>
          <w:rFonts w:ascii="Times New Roman" w:hAnsi="Times New Roman" w:cs="Times New Roman"/>
        </w:rPr>
        <w:t xml:space="preserve">do 15.06.2021 r. </w:t>
      </w:r>
    </w:p>
    <w:p w:rsidR="005106C1" w:rsidRDefault="007B4384" w:rsidP="00FF4074">
      <w:pPr>
        <w:pStyle w:val="Akapitzlist"/>
        <w:numPr>
          <w:ilvl w:val="0"/>
          <w:numId w:val="63"/>
        </w:numPr>
        <w:spacing w:after="0" w:line="240" w:lineRule="auto"/>
        <w:ind w:left="714" w:hanging="357"/>
        <w:jc w:val="both"/>
        <w:rPr>
          <w:rFonts w:ascii="Times New Roman" w:hAnsi="Times New Roman" w:cs="Times New Roman"/>
        </w:rPr>
      </w:pPr>
      <w:r w:rsidRPr="00640A51">
        <w:rPr>
          <w:rFonts w:ascii="Times New Roman" w:hAnsi="Times New Roman" w:cs="Times New Roman"/>
        </w:rPr>
        <w:t xml:space="preserve">Ostateczny </w:t>
      </w:r>
      <w:r w:rsidR="005106C1" w:rsidRPr="00640A51">
        <w:rPr>
          <w:rFonts w:ascii="Times New Roman" w:hAnsi="Times New Roman" w:cs="Times New Roman"/>
        </w:rPr>
        <w:t xml:space="preserve">termin wykonania </w:t>
      </w:r>
      <w:r w:rsidR="00A74DD5" w:rsidRPr="00640A51">
        <w:rPr>
          <w:rFonts w:ascii="Times New Roman" w:hAnsi="Times New Roman" w:cs="Times New Roman"/>
        </w:rPr>
        <w:t xml:space="preserve">Etapu 4 do </w:t>
      </w:r>
      <w:r w:rsidR="00A26A9D">
        <w:rPr>
          <w:rFonts w:ascii="Times New Roman" w:hAnsi="Times New Roman" w:cs="Times New Roman"/>
        </w:rPr>
        <w:t>01</w:t>
      </w:r>
      <w:r w:rsidR="005106C1" w:rsidRPr="00640A51">
        <w:rPr>
          <w:rFonts w:ascii="Times New Roman" w:hAnsi="Times New Roman" w:cs="Times New Roman"/>
        </w:rPr>
        <w:t>.</w:t>
      </w:r>
      <w:r w:rsidR="006140F1">
        <w:rPr>
          <w:rFonts w:ascii="Times New Roman" w:hAnsi="Times New Roman" w:cs="Times New Roman"/>
        </w:rPr>
        <w:t>1</w:t>
      </w:r>
      <w:r w:rsidR="00A26A9D">
        <w:rPr>
          <w:rFonts w:ascii="Times New Roman" w:hAnsi="Times New Roman" w:cs="Times New Roman"/>
        </w:rPr>
        <w:t>2</w:t>
      </w:r>
      <w:r w:rsidR="005106C1" w:rsidRPr="00640A51">
        <w:rPr>
          <w:rFonts w:ascii="Times New Roman" w:hAnsi="Times New Roman" w:cs="Times New Roman"/>
        </w:rPr>
        <w:t>.20</w:t>
      </w:r>
      <w:r w:rsidR="00A74DD5" w:rsidRPr="00640A51">
        <w:rPr>
          <w:rFonts w:ascii="Times New Roman" w:hAnsi="Times New Roman" w:cs="Times New Roman"/>
        </w:rPr>
        <w:t>21</w:t>
      </w:r>
      <w:r w:rsidR="005106C1" w:rsidRPr="00640A51">
        <w:rPr>
          <w:rFonts w:ascii="Times New Roman" w:hAnsi="Times New Roman" w:cs="Times New Roman"/>
        </w:rPr>
        <w:t xml:space="preserve"> roku.</w:t>
      </w:r>
    </w:p>
    <w:p w:rsidR="007062B4" w:rsidRPr="007062B4" w:rsidRDefault="007062B4" w:rsidP="00FF4074">
      <w:pPr>
        <w:pStyle w:val="Nagwek2"/>
        <w:numPr>
          <w:ilvl w:val="0"/>
          <w:numId w:val="94"/>
        </w:numPr>
        <w:ind w:left="357" w:hanging="357"/>
        <w:jc w:val="both"/>
        <w:rPr>
          <w:rFonts w:ascii="Times New Roman" w:hAnsi="Times New Roman"/>
          <w:b w:val="0"/>
          <w:i w:val="0"/>
          <w:sz w:val="22"/>
          <w:szCs w:val="22"/>
        </w:rPr>
      </w:pPr>
      <w:r w:rsidRPr="007062B4">
        <w:rPr>
          <w:rFonts w:ascii="Times New Roman" w:hAnsi="Times New Roman"/>
          <w:b w:val="0"/>
          <w:i w:val="0"/>
          <w:sz w:val="22"/>
          <w:szCs w:val="22"/>
        </w:rPr>
        <w:t>Zamawiający nie przewiduje żadnych okoliczności po zaistnieniu, których termin ten może ulec skróceniu lub wydłużeniu za wyjątkiem działania siły wyższej lub okoliczności, na które Zamawiający i Wykonawca nie mieli wpływu.</w:t>
      </w:r>
    </w:p>
    <w:p w:rsidR="007062B4" w:rsidRPr="000839C3" w:rsidRDefault="007062B4" w:rsidP="0006678C">
      <w:pPr>
        <w:spacing w:after="0" w:line="240" w:lineRule="auto"/>
        <w:jc w:val="both"/>
        <w:rPr>
          <w:rFonts w:ascii="Times New Roman" w:hAnsi="Times New Roman" w:cs="Times New Roman"/>
          <w:color w:val="000000" w:themeColor="text1"/>
        </w:rPr>
      </w:pPr>
    </w:p>
    <w:p w:rsidR="005106C1" w:rsidRDefault="005106C1" w:rsidP="0006678C">
      <w:pPr>
        <w:spacing w:after="0" w:line="240" w:lineRule="auto"/>
        <w:jc w:val="both"/>
        <w:rPr>
          <w:rFonts w:ascii="Times New Roman" w:hAnsi="Times New Roman" w:cs="Times New Roman"/>
          <w:b/>
          <w:color w:val="000000" w:themeColor="text1"/>
          <w:sz w:val="24"/>
          <w:szCs w:val="24"/>
        </w:rPr>
      </w:pPr>
      <w:r w:rsidRPr="00D255FE">
        <w:rPr>
          <w:rFonts w:ascii="Times New Roman" w:hAnsi="Times New Roman" w:cs="Times New Roman"/>
          <w:b/>
          <w:color w:val="000000" w:themeColor="text1"/>
          <w:sz w:val="24"/>
          <w:szCs w:val="24"/>
        </w:rPr>
        <w:t>Część IV. Warunki udziału w postępowaniu oraz opis sposobu dokonywania oceny spełnienia tych warunków.</w:t>
      </w:r>
    </w:p>
    <w:p w:rsidR="00A26A9D" w:rsidRDefault="00A26A9D" w:rsidP="0006678C">
      <w:pPr>
        <w:spacing w:after="0" w:line="240" w:lineRule="auto"/>
        <w:jc w:val="both"/>
        <w:rPr>
          <w:rFonts w:ascii="Times New Roman" w:hAnsi="Times New Roman" w:cs="Times New Roman"/>
          <w:b/>
          <w:color w:val="000000" w:themeColor="text1"/>
          <w:sz w:val="24"/>
          <w:szCs w:val="24"/>
        </w:rPr>
      </w:pPr>
    </w:p>
    <w:p w:rsidR="00A26A9D" w:rsidRPr="00A26A9D" w:rsidRDefault="00A26A9D" w:rsidP="00FF4074">
      <w:pPr>
        <w:pStyle w:val="Akapitzlist"/>
        <w:numPr>
          <w:ilvl w:val="0"/>
          <w:numId w:val="67"/>
        </w:numPr>
        <w:spacing w:after="0" w:line="240" w:lineRule="auto"/>
        <w:ind w:left="357" w:hanging="357"/>
        <w:jc w:val="both"/>
        <w:rPr>
          <w:rFonts w:ascii="Times New Roman" w:hAnsi="Times New Roman" w:cs="Times New Roman"/>
        </w:rPr>
      </w:pPr>
      <w:r w:rsidRPr="00A26A9D">
        <w:rPr>
          <w:rFonts w:ascii="Times New Roman" w:hAnsi="Times New Roman" w:cs="Times New Roman"/>
          <w:color w:val="000000" w:themeColor="text1"/>
        </w:rPr>
        <w:t>W postępowaniu mogą wziąć udział wykonawcy, którzy</w:t>
      </w:r>
      <w:r w:rsidRPr="00A26A9D">
        <w:rPr>
          <w:rFonts w:ascii="Times New Roman" w:hAnsi="Times New Roman" w:cs="Times New Roman"/>
          <w:color w:val="FF0000"/>
        </w:rPr>
        <w:t xml:space="preserve"> </w:t>
      </w:r>
      <w:r w:rsidRPr="00A26A9D">
        <w:rPr>
          <w:rFonts w:ascii="Times New Roman" w:hAnsi="Times New Roman" w:cs="Times New Roman"/>
        </w:rPr>
        <w:t xml:space="preserve">nie podlegają wykluczeniu na podstawie art. 24 ust. 1 pkt. 12 -23 ustawy PZP oraz art. 24 ust. 5 ustawy PZP. </w:t>
      </w:r>
    </w:p>
    <w:p w:rsidR="00A26A9D" w:rsidRPr="00A26A9D" w:rsidRDefault="00A26A9D" w:rsidP="00A26A9D">
      <w:pPr>
        <w:pStyle w:val="Akapitzlist"/>
        <w:spacing w:after="0" w:line="240" w:lineRule="auto"/>
        <w:ind w:left="357"/>
        <w:jc w:val="both"/>
        <w:rPr>
          <w:rFonts w:ascii="Times New Roman" w:hAnsi="Times New Roman" w:cs="Times New Roman"/>
          <w:color w:val="000000" w:themeColor="text1"/>
        </w:rPr>
      </w:pPr>
    </w:p>
    <w:p w:rsidR="005106C1" w:rsidRPr="00A26A9D" w:rsidRDefault="005106C1" w:rsidP="00FF4074">
      <w:pPr>
        <w:pStyle w:val="Akapitzlist"/>
        <w:numPr>
          <w:ilvl w:val="0"/>
          <w:numId w:val="67"/>
        </w:numPr>
        <w:spacing w:after="0" w:line="240" w:lineRule="auto"/>
        <w:ind w:left="357" w:hanging="357"/>
        <w:jc w:val="both"/>
        <w:rPr>
          <w:rFonts w:ascii="Times New Roman" w:hAnsi="Times New Roman" w:cs="Times New Roman"/>
          <w:color w:val="000000" w:themeColor="text1"/>
        </w:rPr>
      </w:pPr>
      <w:r w:rsidRPr="00A26A9D">
        <w:rPr>
          <w:rFonts w:ascii="Times New Roman" w:hAnsi="Times New Roman" w:cs="Times New Roman"/>
          <w:color w:val="000000" w:themeColor="text1"/>
        </w:rPr>
        <w:t>W postępowaniu mogą wziąć udział wykonawcy, którzy spełniają warunki udziału w postępowaniu, o</w:t>
      </w:r>
      <w:r w:rsidR="009150FE" w:rsidRPr="00A26A9D">
        <w:rPr>
          <w:rFonts w:ascii="Times New Roman" w:hAnsi="Times New Roman" w:cs="Times New Roman"/>
          <w:color w:val="000000" w:themeColor="text1"/>
        </w:rPr>
        <w:t> </w:t>
      </w:r>
      <w:r w:rsidRPr="00A26A9D">
        <w:rPr>
          <w:rFonts w:ascii="Times New Roman" w:hAnsi="Times New Roman" w:cs="Times New Roman"/>
          <w:color w:val="000000" w:themeColor="text1"/>
        </w:rPr>
        <w:t>których mowa w art. 22 ust. 1</w:t>
      </w:r>
      <w:r w:rsidR="00A2115C" w:rsidRPr="00A26A9D">
        <w:rPr>
          <w:rFonts w:ascii="Times New Roman" w:hAnsi="Times New Roman" w:cs="Times New Roman"/>
          <w:color w:val="000000" w:themeColor="text1"/>
        </w:rPr>
        <w:t xml:space="preserve"> </w:t>
      </w:r>
      <w:r w:rsidR="00A2115C" w:rsidRPr="00A26A9D">
        <w:rPr>
          <w:rFonts w:ascii="Times New Roman" w:hAnsi="Times New Roman" w:cs="Times New Roman"/>
        </w:rPr>
        <w:t>i 1 b</w:t>
      </w:r>
      <w:r w:rsidRPr="00A26A9D">
        <w:rPr>
          <w:rFonts w:ascii="Times New Roman" w:hAnsi="Times New Roman" w:cs="Times New Roman"/>
        </w:rPr>
        <w:t xml:space="preserve"> </w:t>
      </w:r>
      <w:r w:rsidRPr="00A26A9D">
        <w:rPr>
          <w:rFonts w:ascii="Times New Roman" w:hAnsi="Times New Roman" w:cs="Times New Roman"/>
          <w:color w:val="000000" w:themeColor="text1"/>
        </w:rPr>
        <w:t xml:space="preserve">ustawy </w:t>
      </w:r>
      <w:r w:rsidR="003722AC" w:rsidRPr="00A26A9D">
        <w:rPr>
          <w:rFonts w:ascii="Times New Roman" w:hAnsi="Times New Roman" w:cs="Times New Roman"/>
          <w:color w:val="000000" w:themeColor="text1"/>
        </w:rPr>
        <w:t>PZP</w:t>
      </w:r>
      <w:r w:rsidRPr="00A26A9D">
        <w:rPr>
          <w:rFonts w:ascii="Times New Roman" w:hAnsi="Times New Roman" w:cs="Times New Roman"/>
          <w:color w:val="000000" w:themeColor="text1"/>
        </w:rPr>
        <w:t>:</w:t>
      </w:r>
    </w:p>
    <w:p w:rsidR="00F06671" w:rsidRPr="000839C3" w:rsidRDefault="00F06671" w:rsidP="0006678C">
      <w:pPr>
        <w:spacing w:after="0" w:line="240" w:lineRule="auto"/>
        <w:jc w:val="both"/>
        <w:rPr>
          <w:rFonts w:ascii="Times New Roman" w:hAnsi="Times New Roman" w:cs="Times New Roman"/>
          <w:color w:val="000000" w:themeColor="text1"/>
        </w:rPr>
      </w:pPr>
    </w:p>
    <w:p w:rsidR="00E25BB5" w:rsidRPr="00E25BB5" w:rsidRDefault="005106C1" w:rsidP="00FF4074">
      <w:pPr>
        <w:pStyle w:val="Akapitzlist"/>
        <w:numPr>
          <w:ilvl w:val="0"/>
          <w:numId w:val="18"/>
        </w:numPr>
        <w:spacing w:after="0" w:line="240" w:lineRule="auto"/>
        <w:ind w:left="357" w:hanging="357"/>
        <w:jc w:val="both"/>
        <w:rPr>
          <w:rFonts w:ascii="Times New Roman" w:hAnsi="Times New Roman" w:cs="Times New Roman"/>
          <w:color w:val="000000" w:themeColor="text1"/>
        </w:rPr>
      </w:pPr>
      <w:r w:rsidRPr="00F06671">
        <w:rPr>
          <w:rFonts w:ascii="Times New Roman" w:hAnsi="Times New Roman" w:cs="Times New Roman"/>
          <w:color w:val="000000" w:themeColor="text1"/>
          <w:u w:val="single"/>
        </w:rPr>
        <w:t>Posiadają uprawnienia do wykonywania działalności lub czynności</w:t>
      </w:r>
      <w:r w:rsidRPr="005106C1">
        <w:rPr>
          <w:rFonts w:ascii="Times New Roman" w:hAnsi="Times New Roman" w:cs="Times New Roman"/>
          <w:color w:val="000000" w:themeColor="text1"/>
        </w:rPr>
        <w:t>, jeżeli przepisy prawa nakładają obowiązek ich posiadania</w:t>
      </w:r>
      <w:r w:rsidRPr="009930D6">
        <w:rPr>
          <w:rFonts w:ascii="Times New Roman" w:hAnsi="Times New Roman" w:cs="Times New Roman"/>
          <w:color w:val="000000" w:themeColor="text1"/>
          <w:u w:val="single"/>
        </w:rPr>
        <w:t xml:space="preserve">. </w:t>
      </w:r>
    </w:p>
    <w:p w:rsidR="00DC6003" w:rsidRPr="00DC6003" w:rsidRDefault="00DC6003" w:rsidP="00FF4074">
      <w:pPr>
        <w:pStyle w:val="Akapitzlist"/>
        <w:numPr>
          <w:ilvl w:val="0"/>
          <w:numId w:val="28"/>
        </w:numPr>
        <w:spacing w:after="0" w:line="240" w:lineRule="auto"/>
        <w:ind w:left="357" w:hanging="357"/>
        <w:jc w:val="both"/>
        <w:rPr>
          <w:rFonts w:ascii="Times New Roman" w:hAnsi="Times New Roman" w:cs="Times New Roman"/>
          <w:color w:val="000000" w:themeColor="text1"/>
        </w:rPr>
      </w:pPr>
      <w:r w:rsidRPr="00F06671">
        <w:rPr>
          <w:rFonts w:ascii="Times New Roman" w:hAnsi="Times New Roman" w:cs="Times New Roman"/>
        </w:rPr>
        <w:t>Zamawiający wymaga aby Wykonawca posiadał Uprawnienia do wykonywania usług lotniczych.</w:t>
      </w:r>
      <w:r w:rsidRPr="00DC6003">
        <w:rPr>
          <w:rFonts w:ascii="Times New Roman" w:hAnsi="Times New Roman" w:cs="Times New Roman"/>
        </w:rPr>
        <w:t xml:space="preserve"> Wykonawca</w:t>
      </w:r>
      <w:r w:rsidRPr="00DC6003">
        <w:rPr>
          <w:rFonts w:ascii="Times New Roman" w:hAnsi="Times New Roman" w:cs="Times New Roman"/>
          <w:b/>
        </w:rPr>
        <w:t xml:space="preserve"> </w:t>
      </w:r>
      <w:r w:rsidRPr="00DC6003">
        <w:rPr>
          <w:rFonts w:ascii="Times New Roman" w:hAnsi="Times New Roman" w:cs="Times New Roman"/>
        </w:rPr>
        <w:t>wykaże, że  jest uprawniony/ /lub dysponuje osobą posiadającą uprawnienia do wykonywania usług lotniczych lub operacji specjalistycznych zgodnie z ustawą z dnia 3 lipca 2002 r. Prawo lotnicze (Dz. U. z 2017 r. poz. 959 z późn. zm.), w zakresie objętym niniejszym zamówieniem tzn. do wykonywania usług lotniczych w zakresie fotogrametrii i/lub zgodnie 10/28 z rozporządzeniem (UE) nr 965/2012 z dnia 5 października 2012 r. ustanawiającym wymagania techniczne i procedury administracyjne odnoszące się do operacji lotniczych zgodnie z rozporządzeniem Parlamentu Europejskiego i Rady (WE) nr 216/2008 (Dz. Urz. UE L. 296 z 25.10.2012), lub w przepisach określonych w Załączniku nr 5 do rozporządzenia Ministra Transportu, Budownictwa i Gospodarki Morskiej z dnia 26 marca 2013 r. w sprawie wyłączenia zastosowania niektórych przepisów ustawy Prawo lotnicze do niektórych rodzajów statków powietrznych oraz określenia warunków i wymagań użytkowania tych statków (tekst jedn. Dz.U. z 2016 r., poz. 1993).”</w:t>
      </w:r>
    </w:p>
    <w:p w:rsidR="00DC6003" w:rsidRPr="00DC6003" w:rsidRDefault="00DC6003" w:rsidP="00FF4074">
      <w:pPr>
        <w:pStyle w:val="Akapitzlist"/>
        <w:numPr>
          <w:ilvl w:val="0"/>
          <w:numId w:val="28"/>
        </w:numPr>
        <w:spacing w:after="0" w:line="240" w:lineRule="auto"/>
        <w:ind w:left="357" w:hanging="357"/>
        <w:jc w:val="both"/>
        <w:rPr>
          <w:rFonts w:ascii="Times New Roman" w:hAnsi="Times New Roman" w:cs="Times New Roman"/>
          <w:color w:val="000000" w:themeColor="text1"/>
        </w:rPr>
      </w:pPr>
      <w:r w:rsidRPr="00F06671">
        <w:rPr>
          <w:rFonts w:ascii="Times New Roman" w:hAnsi="Times New Roman" w:cs="Times New Roman"/>
        </w:rPr>
        <w:t xml:space="preserve">Zamawiający wymaga aby Wykonawca posiadał uprawnienia do dostępu i przetwarzania informacji niejawnych. </w:t>
      </w:r>
      <w:r w:rsidRPr="00DC6003">
        <w:rPr>
          <w:rFonts w:ascii="Times New Roman" w:hAnsi="Times New Roman" w:cs="Times New Roman"/>
        </w:rPr>
        <w:t>Wykonawca wykaże, że posiada /lub dysponuje osobą posiadającą uprawnienia do dostępu i przetwarzania informacji niejawnych, którym nadano klauzulę „Tajne” potwierdzone aktualnym Świadectwem Bezpieczeństwa Przemysłowego stopnia I, a w przypadku osób fizycznych prowadzących działalność gospodarczą jednoosobowo i osobiście - poświadczeniem bezpieczeństwa, o którym mowa w ustawie o ochronie informacji niejawnych z dnia 5 sierpnia 2010 r. (Dz. U. z 2016 r poz.1167 ze zm.) W przypadku Wykonawców składających ofertę wspólną (konsorcjum) warunek musi być spełniony przez wszystkich członków konsorcjum realizujących zadania zarówno związane z wykonywaniem nalotów fotogrametrycznych, przechowywaniem, jak i przetwarzaniem materiałów zawierających informacje niejawne.</w:t>
      </w:r>
    </w:p>
    <w:p w:rsidR="00725943" w:rsidRPr="00725943" w:rsidRDefault="00725943" w:rsidP="00725943">
      <w:pPr>
        <w:spacing w:after="0" w:line="240" w:lineRule="auto"/>
        <w:jc w:val="both"/>
        <w:rPr>
          <w:rFonts w:ascii="Times New Roman" w:hAnsi="Times New Roman" w:cs="Times New Roman"/>
          <w:color w:val="000000" w:themeColor="text1"/>
        </w:rPr>
      </w:pPr>
    </w:p>
    <w:p w:rsidR="005106C1" w:rsidRDefault="00F06671" w:rsidP="00FF4074">
      <w:pPr>
        <w:pStyle w:val="Akapitzlist"/>
        <w:numPr>
          <w:ilvl w:val="0"/>
          <w:numId w:val="18"/>
        </w:numPr>
        <w:spacing w:after="0" w:line="240" w:lineRule="auto"/>
        <w:ind w:left="425" w:hanging="425"/>
        <w:rPr>
          <w:rFonts w:ascii="Times New Roman" w:hAnsi="Times New Roman" w:cs="Times New Roman"/>
          <w:color w:val="000000" w:themeColor="text1"/>
        </w:rPr>
      </w:pPr>
      <w:r>
        <w:rPr>
          <w:rFonts w:ascii="Times New Roman" w:hAnsi="Times New Roman" w:cs="Times New Roman"/>
          <w:color w:val="000000" w:themeColor="text1"/>
          <w:u w:val="single"/>
        </w:rPr>
        <w:lastRenderedPageBreak/>
        <w:t>P</w:t>
      </w:r>
      <w:r w:rsidR="005106C1" w:rsidRPr="009930D6">
        <w:rPr>
          <w:rFonts w:ascii="Times New Roman" w:hAnsi="Times New Roman" w:cs="Times New Roman"/>
          <w:color w:val="000000" w:themeColor="text1"/>
          <w:u w:val="single"/>
        </w:rPr>
        <w:t>osiada</w:t>
      </w:r>
      <w:r>
        <w:rPr>
          <w:rFonts w:ascii="Times New Roman" w:hAnsi="Times New Roman" w:cs="Times New Roman"/>
          <w:color w:val="000000" w:themeColor="text1"/>
          <w:u w:val="single"/>
        </w:rPr>
        <w:t>ją</w:t>
      </w:r>
      <w:r w:rsidR="005106C1" w:rsidRPr="009930D6">
        <w:rPr>
          <w:rFonts w:ascii="Times New Roman" w:hAnsi="Times New Roman" w:cs="Times New Roman"/>
          <w:color w:val="000000" w:themeColor="text1"/>
          <w:u w:val="single"/>
        </w:rPr>
        <w:t xml:space="preserve"> niezbędną wiedzę i doświadczenie</w:t>
      </w:r>
      <w:r w:rsidR="005106C1" w:rsidRPr="005106C1">
        <w:rPr>
          <w:rFonts w:ascii="Times New Roman" w:hAnsi="Times New Roman" w:cs="Times New Roman"/>
          <w:color w:val="000000" w:themeColor="text1"/>
        </w:rPr>
        <w:t xml:space="preserve"> w zakresie </w:t>
      </w:r>
      <w:r w:rsidR="005106C1" w:rsidRPr="00D449D1">
        <w:rPr>
          <w:rFonts w:ascii="Times New Roman" w:hAnsi="Times New Roman" w:cs="Times New Roman"/>
        </w:rPr>
        <w:t>pozyskiwania</w:t>
      </w:r>
      <w:r w:rsidR="005106C1" w:rsidRPr="00A65D1D">
        <w:rPr>
          <w:rFonts w:ascii="Times New Roman" w:hAnsi="Times New Roman" w:cs="Times New Roman"/>
          <w:color w:val="FF0000"/>
        </w:rPr>
        <w:t xml:space="preserve"> </w:t>
      </w:r>
      <w:r w:rsidR="005106C1" w:rsidRPr="005106C1">
        <w:rPr>
          <w:rFonts w:ascii="Times New Roman" w:hAnsi="Times New Roman" w:cs="Times New Roman"/>
          <w:color w:val="000000" w:themeColor="text1"/>
        </w:rPr>
        <w:t>danych lotniczych oraz ich przetwarzania, jak również wykonywani</w:t>
      </w:r>
      <w:r w:rsidR="00D90E2A">
        <w:rPr>
          <w:rFonts w:ascii="Times New Roman" w:hAnsi="Times New Roman" w:cs="Times New Roman"/>
          <w:color w:val="000000" w:themeColor="text1"/>
        </w:rPr>
        <w:t>a</w:t>
      </w:r>
      <w:r w:rsidR="005106C1" w:rsidRPr="005106C1">
        <w:rPr>
          <w:rFonts w:ascii="Times New Roman" w:hAnsi="Times New Roman" w:cs="Times New Roman"/>
          <w:color w:val="000000" w:themeColor="text1"/>
        </w:rPr>
        <w:t xml:space="preserve"> niezbędnych</w:t>
      </w:r>
      <w:r w:rsidR="00D449D1">
        <w:rPr>
          <w:rFonts w:ascii="Times New Roman" w:hAnsi="Times New Roman" w:cs="Times New Roman"/>
          <w:color w:val="000000" w:themeColor="text1"/>
        </w:rPr>
        <w:t xml:space="preserve"> </w:t>
      </w:r>
      <w:r w:rsidR="005106C1" w:rsidRPr="005106C1">
        <w:rPr>
          <w:rFonts w:ascii="Times New Roman" w:hAnsi="Times New Roman" w:cs="Times New Roman"/>
          <w:color w:val="000000" w:themeColor="text1"/>
        </w:rPr>
        <w:t xml:space="preserve">pomiarów terenowych i prac </w:t>
      </w:r>
      <w:r>
        <w:rPr>
          <w:rFonts w:ascii="Times New Roman" w:hAnsi="Times New Roman" w:cs="Times New Roman"/>
          <w:color w:val="000000" w:themeColor="text1"/>
        </w:rPr>
        <w:t>a</w:t>
      </w:r>
      <w:r w:rsidR="005106C1" w:rsidRPr="005106C1">
        <w:rPr>
          <w:rFonts w:ascii="Times New Roman" w:hAnsi="Times New Roman" w:cs="Times New Roman"/>
          <w:color w:val="000000" w:themeColor="text1"/>
        </w:rPr>
        <w:t xml:space="preserve">nalitycznych, w szczególności dotyczących analizy i detekcji roślinności w ekosystemach nieleśnych i leśnych. </w:t>
      </w:r>
    </w:p>
    <w:p w:rsidR="00F06671" w:rsidRPr="005106C1" w:rsidRDefault="00F06671" w:rsidP="00F06671">
      <w:pPr>
        <w:pStyle w:val="Akapitzlist"/>
        <w:spacing w:after="0" w:line="240" w:lineRule="auto"/>
        <w:ind w:left="425"/>
        <w:rPr>
          <w:rFonts w:ascii="Times New Roman" w:hAnsi="Times New Roman" w:cs="Times New Roman"/>
          <w:color w:val="000000" w:themeColor="text1"/>
        </w:rPr>
      </w:pPr>
    </w:p>
    <w:p w:rsidR="005106C1" w:rsidRDefault="005106C1" w:rsidP="00FF4074">
      <w:pPr>
        <w:pStyle w:val="Akapitzlist"/>
        <w:numPr>
          <w:ilvl w:val="0"/>
          <w:numId w:val="27"/>
        </w:numPr>
        <w:spacing w:after="0" w:line="240" w:lineRule="auto"/>
        <w:ind w:left="357" w:hanging="357"/>
        <w:jc w:val="both"/>
        <w:rPr>
          <w:rFonts w:ascii="Times New Roman" w:hAnsi="Times New Roman" w:cs="Times New Roman"/>
          <w:color w:val="000000" w:themeColor="text1"/>
        </w:rPr>
      </w:pPr>
      <w:r w:rsidRPr="00CA00E3">
        <w:rPr>
          <w:rFonts w:ascii="Times New Roman" w:hAnsi="Times New Roman" w:cs="Times New Roman"/>
          <w:color w:val="000000" w:themeColor="text1"/>
        </w:rPr>
        <w:t xml:space="preserve">Zamawiający </w:t>
      </w:r>
      <w:r w:rsidR="00F06671">
        <w:rPr>
          <w:rFonts w:ascii="Times New Roman" w:hAnsi="Times New Roman" w:cs="Times New Roman"/>
          <w:color w:val="000000" w:themeColor="text1"/>
        </w:rPr>
        <w:t xml:space="preserve">wymaga od </w:t>
      </w:r>
      <w:r w:rsidRPr="00CA00E3">
        <w:rPr>
          <w:rFonts w:ascii="Times New Roman" w:hAnsi="Times New Roman" w:cs="Times New Roman"/>
          <w:color w:val="000000" w:themeColor="text1"/>
        </w:rPr>
        <w:t>Wykonawc</w:t>
      </w:r>
      <w:r w:rsidR="00F06671">
        <w:rPr>
          <w:rFonts w:ascii="Times New Roman" w:hAnsi="Times New Roman" w:cs="Times New Roman"/>
          <w:color w:val="000000" w:themeColor="text1"/>
        </w:rPr>
        <w:t>y</w:t>
      </w:r>
      <w:r w:rsidR="00CA00E3" w:rsidRPr="00CA00E3">
        <w:rPr>
          <w:rFonts w:ascii="Times New Roman" w:hAnsi="Times New Roman" w:cs="Times New Roman"/>
          <w:color w:val="000000" w:themeColor="text1"/>
        </w:rPr>
        <w:t xml:space="preserve"> wyka</w:t>
      </w:r>
      <w:r w:rsidR="00F06671">
        <w:rPr>
          <w:rFonts w:ascii="Times New Roman" w:hAnsi="Times New Roman" w:cs="Times New Roman"/>
          <w:color w:val="000000" w:themeColor="text1"/>
        </w:rPr>
        <w:t>zania</w:t>
      </w:r>
      <w:r w:rsidR="0070093A">
        <w:rPr>
          <w:rFonts w:ascii="Times New Roman" w:hAnsi="Times New Roman" w:cs="Times New Roman"/>
          <w:color w:val="000000" w:themeColor="text1"/>
        </w:rPr>
        <w:t xml:space="preserve">, że </w:t>
      </w:r>
      <w:r w:rsidRPr="00CA00E3">
        <w:rPr>
          <w:rFonts w:ascii="Times New Roman" w:hAnsi="Times New Roman" w:cs="Times New Roman"/>
          <w:color w:val="000000" w:themeColor="text1"/>
        </w:rPr>
        <w:t xml:space="preserve">w okresie ostatnich </w:t>
      </w:r>
      <w:r w:rsidRPr="00490A86">
        <w:rPr>
          <w:rFonts w:ascii="Times New Roman" w:hAnsi="Times New Roman" w:cs="Times New Roman"/>
        </w:rPr>
        <w:t>trzech</w:t>
      </w:r>
      <w:r w:rsidRPr="00CA00E3">
        <w:rPr>
          <w:rFonts w:ascii="Times New Roman" w:hAnsi="Times New Roman" w:cs="Times New Roman"/>
          <w:color w:val="000000" w:themeColor="text1"/>
        </w:rPr>
        <w:t xml:space="preserve"> lat przed upływem terminu składania ofert, a jeżeli okres prowadzenia działalności jest krótszy w tym okresie – wykonał co najmniej po jednej usłudze dla każdego z</w:t>
      </w:r>
      <w:r w:rsidR="0006678C" w:rsidRPr="00CA00E3">
        <w:rPr>
          <w:rFonts w:ascii="Times New Roman" w:hAnsi="Times New Roman" w:cs="Times New Roman"/>
          <w:color w:val="000000" w:themeColor="text1"/>
        </w:rPr>
        <w:t> </w:t>
      </w:r>
      <w:r w:rsidRPr="00CA00E3">
        <w:rPr>
          <w:rFonts w:ascii="Times New Roman" w:hAnsi="Times New Roman" w:cs="Times New Roman"/>
          <w:color w:val="000000" w:themeColor="text1"/>
        </w:rPr>
        <w:t>zakresów wymienionych w punktach a-</w:t>
      </w:r>
      <w:r w:rsidR="00ED1B5C">
        <w:rPr>
          <w:rFonts w:ascii="Times New Roman" w:hAnsi="Times New Roman" w:cs="Times New Roman"/>
          <w:color w:val="000000" w:themeColor="text1"/>
        </w:rPr>
        <w:t>i:</w:t>
      </w:r>
    </w:p>
    <w:p w:rsidR="0043554B" w:rsidRDefault="0043554B" w:rsidP="0043554B">
      <w:pPr>
        <w:pStyle w:val="Akapitzlist"/>
        <w:spacing w:after="0" w:line="240" w:lineRule="auto"/>
        <w:ind w:left="714"/>
        <w:jc w:val="both"/>
        <w:rPr>
          <w:rFonts w:ascii="Times New Roman" w:hAnsi="Times New Roman" w:cs="Times New Roman"/>
          <w:color w:val="000000" w:themeColor="text1"/>
        </w:rPr>
      </w:pPr>
    </w:p>
    <w:p w:rsidR="004934BA" w:rsidRPr="00F064C8" w:rsidRDefault="004934BA" w:rsidP="00FF4074">
      <w:pPr>
        <w:pStyle w:val="Akapitzlist"/>
        <w:numPr>
          <w:ilvl w:val="0"/>
          <w:numId w:val="35"/>
        </w:numPr>
        <w:ind w:left="714" w:hanging="357"/>
        <w:jc w:val="both"/>
        <w:rPr>
          <w:rFonts w:ascii="Times New Roman" w:hAnsi="Times New Roman" w:cs="Times New Roman"/>
          <w:color w:val="0D0D0D" w:themeColor="text1" w:themeTint="F2"/>
        </w:rPr>
      </w:pPr>
      <w:r w:rsidRPr="00F064C8">
        <w:rPr>
          <w:rFonts w:ascii="Times New Roman" w:hAnsi="Times New Roman" w:cs="Times New Roman"/>
          <w:color w:val="0D0D0D" w:themeColor="text1" w:themeTint="F2"/>
        </w:rPr>
        <w:t>usługa polegająca na wykonaniu lotniczego skanowania laserowego o gęstości próbkowania równej lub większej 6 pkt/m</w:t>
      </w:r>
      <w:r w:rsidRPr="00F064C8">
        <w:rPr>
          <w:rFonts w:ascii="Times New Roman" w:hAnsi="Times New Roman" w:cs="Times New Roman"/>
          <w:color w:val="0D0D0D" w:themeColor="text1" w:themeTint="F2"/>
          <w:vertAlign w:val="superscript"/>
        </w:rPr>
        <w:t>2</w:t>
      </w:r>
      <w:r w:rsidRPr="00F064C8">
        <w:rPr>
          <w:rFonts w:ascii="Times New Roman" w:hAnsi="Times New Roman" w:cs="Times New Roman"/>
          <w:color w:val="0D0D0D" w:themeColor="text1" w:themeTint="F2"/>
        </w:rPr>
        <w:t xml:space="preserve"> wraz z wykonaniem przetwarzania pozyskanych danych do postaci sklasyfikowanej chmury punktów, numerycznego modelu terenu, numerycznego modelu pokrycia terenu znormalizowanego numerycznego modelu roślinności dla powierzchni co najmniej </w:t>
      </w:r>
      <w:r w:rsidR="00952AE5">
        <w:rPr>
          <w:rFonts w:ascii="Times New Roman" w:hAnsi="Times New Roman" w:cs="Times New Roman"/>
          <w:color w:val="0D0D0D" w:themeColor="text1" w:themeTint="F2"/>
        </w:rPr>
        <w:t>150</w:t>
      </w:r>
      <w:r w:rsidRPr="00F064C8">
        <w:rPr>
          <w:rFonts w:ascii="Times New Roman" w:hAnsi="Times New Roman" w:cs="Times New Roman"/>
          <w:color w:val="0D0D0D" w:themeColor="text1" w:themeTint="F2"/>
        </w:rPr>
        <w:t xml:space="preserve"> km</w:t>
      </w:r>
      <w:r w:rsidRPr="00F064C8">
        <w:rPr>
          <w:rFonts w:ascii="Times New Roman" w:hAnsi="Times New Roman" w:cs="Times New Roman"/>
          <w:color w:val="0D0D0D" w:themeColor="text1" w:themeTint="F2"/>
          <w:vertAlign w:val="superscript"/>
        </w:rPr>
        <w:t>2</w:t>
      </w:r>
      <w:r w:rsidRPr="00F064C8">
        <w:rPr>
          <w:rFonts w:ascii="Times New Roman" w:hAnsi="Times New Roman" w:cs="Times New Roman"/>
          <w:color w:val="0D0D0D" w:themeColor="text1" w:themeTint="F2"/>
        </w:rPr>
        <w:t>, o wartości brutto co najmniej 100 000 PLN.</w:t>
      </w:r>
    </w:p>
    <w:p w:rsidR="004934BA" w:rsidRPr="00F064C8" w:rsidRDefault="004934BA" w:rsidP="00FF4074">
      <w:pPr>
        <w:pStyle w:val="Akapitzlist"/>
        <w:numPr>
          <w:ilvl w:val="0"/>
          <w:numId w:val="35"/>
        </w:numPr>
        <w:ind w:left="714" w:hanging="357"/>
        <w:jc w:val="both"/>
        <w:rPr>
          <w:rFonts w:ascii="Times New Roman" w:hAnsi="Times New Roman" w:cs="Times New Roman"/>
          <w:color w:val="0D0D0D" w:themeColor="text1" w:themeTint="F2"/>
        </w:rPr>
      </w:pPr>
      <w:r w:rsidRPr="00F064C8">
        <w:rPr>
          <w:rFonts w:ascii="Times New Roman" w:hAnsi="Times New Roman" w:cs="Times New Roman"/>
          <w:color w:val="0D0D0D" w:themeColor="text1" w:themeTint="F2"/>
        </w:rPr>
        <w:t>usługa polegająca na wykonaniu zobrazowań hiperspektralnych o rozdzielczości przestrzennej ≤ 4m, spektralnej ≤ 7 nm w zakresie 400 - 2500 nm, oraz przetworzeniu w zakresie korekcji geometrycznej, radiometrycznej, atmosferycznej pozyskanych obrazów hiperspektralnych w oparciu o naziemne pomiary spektralne oraz opracowanie mozaiki kanałów hiperspektralnych dla powierzchni co najmniej 100 km</w:t>
      </w:r>
      <w:r w:rsidRPr="00F064C8">
        <w:rPr>
          <w:rFonts w:ascii="Times New Roman" w:hAnsi="Times New Roman" w:cs="Times New Roman"/>
          <w:color w:val="0D0D0D" w:themeColor="text1" w:themeTint="F2"/>
          <w:vertAlign w:val="superscript"/>
        </w:rPr>
        <w:t>2</w:t>
      </w:r>
      <w:r w:rsidRPr="00F064C8">
        <w:rPr>
          <w:rFonts w:ascii="Times New Roman" w:hAnsi="Times New Roman" w:cs="Times New Roman"/>
          <w:color w:val="0D0D0D" w:themeColor="text1" w:themeTint="F2"/>
        </w:rPr>
        <w:t>, o wartości brutto co najmniej 100 000 PLN.</w:t>
      </w:r>
    </w:p>
    <w:p w:rsidR="004934BA" w:rsidRPr="00F064C8" w:rsidRDefault="004934BA" w:rsidP="00FF4074">
      <w:pPr>
        <w:pStyle w:val="Akapitzlist"/>
        <w:numPr>
          <w:ilvl w:val="0"/>
          <w:numId w:val="35"/>
        </w:numPr>
        <w:ind w:left="714" w:hanging="357"/>
        <w:jc w:val="both"/>
        <w:rPr>
          <w:rFonts w:ascii="Times New Roman" w:hAnsi="Times New Roman" w:cs="Times New Roman"/>
          <w:color w:val="0D0D0D" w:themeColor="text1" w:themeTint="F2"/>
        </w:rPr>
      </w:pPr>
      <w:r w:rsidRPr="00F064C8">
        <w:rPr>
          <w:rFonts w:ascii="Times New Roman" w:hAnsi="Times New Roman" w:cs="Times New Roman"/>
          <w:color w:val="0D0D0D" w:themeColor="text1" w:themeTint="F2"/>
        </w:rPr>
        <w:t>usługa polegająca na wykonaniu ortofotomapy z przeznaczeniem dla celów zarządzania obszarami cennymi przyrodniczo (park narodowy, park krajobrazowy, obszar Natura 2000, nadleśnictwo), w kompozycji barw naturalnych RGB i nienaturalnych CIR o rozdzielczości co najmniej 15 cm i powierzchni co najmniej 100 km</w:t>
      </w:r>
      <w:r w:rsidRPr="00F064C8">
        <w:rPr>
          <w:rFonts w:ascii="Times New Roman" w:hAnsi="Times New Roman" w:cs="Times New Roman"/>
          <w:color w:val="0D0D0D" w:themeColor="text1" w:themeTint="F2"/>
          <w:vertAlign w:val="superscript"/>
        </w:rPr>
        <w:t>2</w:t>
      </w:r>
      <w:r w:rsidRPr="00F064C8">
        <w:rPr>
          <w:rFonts w:ascii="Times New Roman" w:hAnsi="Times New Roman" w:cs="Times New Roman"/>
          <w:color w:val="0D0D0D" w:themeColor="text1" w:themeTint="F2"/>
        </w:rPr>
        <w:t>, o wartości brutto co najmniej 100 000 PLN</w:t>
      </w:r>
    </w:p>
    <w:p w:rsidR="004934BA" w:rsidRDefault="004934BA" w:rsidP="00FF4074">
      <w:pPr>
        <w:pStyle w:val="Akapitzlist"/>
        <w:numPr>
          <w:ilvl w:val="0"/>
          <w:numId w:val="35"/>
        </w:numPr>
        <w:ind w:left="714" w:hanging="357"/>
        <w:jc w:val="both"/>
        <w:rPr>
          <w:rFonts w:ascii="Times New Roman" w:hAnsi="Times New Roman" w:cs="Times New Roman"/>
          <w:color w:val="0D0D0D" w:themeColor="text1" w:themeTint="F2"/>
        </w:rPr>
      </w:pPr>
      <w:r w:rsidRPr="00F064C8">
        <w:rPr>
          <w:rFonts w:ascii="Times New Roman" w:hAnsi="Times New Roman" w:cs="Times New Roman"/>
          <w:color w:val="0D0D0D" w:themeColor="text1" w:themeTint="F2"/>
        </w:rPr>
        <w:t>usługa polegająca na wykonaniu lotniczych zdjęć ukośnych o 4 ekspozycjach, w kompozycji barw naturalnych RGB o rozdzielczości co najmniej 15 cm dla powierzchni co najmniej 100 km</w:t>
      </w:r>
      <w:r w:rsidRPr="00F064C8">
        <w:rPr>
          <w:rFonts w:ascii="Times New Roman" w:hAnsi="Times New Roman" w:cs="Times New Roman"/>
          <w:color w:val="0D0D0D" w:themeColor="text1" w:themeTint="F2"/>
          <w:vertAlign w:val="superscript"/>
        </w:rPr>
        <w:t>2</w:t>
      </w:r>
      <w:r w:rsidRPr="00F064C8">
        <w:rPr>
          <w:rFonts w:ascii="Times New Roman" w:hAnsi="Times New Roman" w:cs="Times New Roman"/>
          <w:color w:val="0D0D0D" w:themeColor="text1" w:themeTint="F2"/>
        </w:rPr>
        <w:t xml:space="preserve"> i wartości brutto co najmniej 100 000 PLN</w:t>
      </w:r>
    </w:p>
    <w:p w:rsidR="004934BA" w:rsidRPr="00F064C8" w:rsidRDefault="004934BA" w:rsidP="00FF4074">
      <w:pPr>
        <w:pStyle w:val="Akapitzlist"/>
        <w:numPr>
          <w:ilvl w:val="0"/>
          <w:numId w:val="35"/>
        </w:numPr>
        <w:ind w:left="714" w:hanging="357"/>
        <w:jc w:val="both"/>
        <w:rPr>
          <w:rFonts w:ascii="Times New Roman" w:hAnsi="Times New Roman" w:cs="Times New Roman"/>
          <w:color w:val="0D0D0D" w:themeColor="text1" w:themeTint="F2"/>
        </w:rPr>
      </w:pPr>
      <w:r w:rsidRPr="00F064C8">
        <w:rPr>
          <w:rFonts w:ascii="Times New Roman" w:hAnsi="Times New Roman" w:cs="Times New Roman"/>
          <w:color w:val="0D0D0D" w:themeColor="text1" w:themeTint="F2"/>
        </w:rPr>
        <w:t>usługa polegająca na jednoczesnym pozyskaniu danych lotniczych w zakresie skanowania laserowego,</w:t>
      </w:r>
      <w:r w:rsidR="0070093A">
        <w:rPr>
          <w:rFonts w:ascii="Times New Roman" w:hAnsi="Times New Roman" w:cs="Times New Roman"/>
          <w:color w:val="0D0D0D" w:themeColor="text1" w:themeTint="F2"/>
        </w:rPr>
        <w:t xml:space="preserve"> zobrazowań hiperspektralnych, zobrazowań termalnych, </w:t>
      </w:r>
      <w:r w:rsidRPr="00F064C8">
        <w:rPr>
          <w:rFonts w:ascii="Times New Roman" w:hAnsi="Times New Roman" w:cs="Times New Roman"/>
          <w:color w:val="0D0D0D" w:themeColor="text1" w:themeTint="F2"/>
        </w:rPr>
        <w:t>dla powierzchni co najmniej 100 km</w:t>
      </w:r>
      <w:r w:rsidRPr="00F064C8">
        <w:rPr>
          <w:rFonts w:ascii="Times New Roman" w:hAnsi="Times New Roman" w:cs="Times New Roman"/>
          <w:color w:val="0D0D0D" w:themeColor="text1" w:themeTint="F2"/>
          <w:vertAlign w:val="superscript"/>
        </w:rPr>
        <w:t>2</w:t>
      </w:r>
      <w:r w:rsidRPr="00F064C8">
        <w:rPr>
          <w:rFonts w:ascii="Times New Roman" w:hAnsi="Times New Roman" w:cs="Times New Roman"/>
          <w:color w:val="0D0D0D" w:themeColor="text1" w:themeTint="F2"/>
        </w:rPr>
        <w:t>,</w:t>
      </w:r>
    </w:p>
    <w:p w:rsidR="004934BA" w:rsidRPr="00F064C8" w:rsidRDefault="004934BA" w:rsidP="00FF4074">
      <w:pPr>
        <w:pStyle w:val="Akapitzlist"/>
        <w:numPr>
          <w:ilvl w:val="0"/>
          <w:numId w:val="35"/>
        </w:numPr>
        <w:ind w:left="714" w:hanging="357"/>
        <w:jc w:val="both"/>
        <w:rPr>
          <w:rFonts w:ascii="Times New Roman" w:hAnsi="Times New Roman" w:cs="Times New Roman"/>
          <w:color w:val="0D0D0D" w:themeColor="text1" w:themeTint="F2"/>
        </w:rPr>
      </w:pPr>
      <w:r w:rsidRPr="00F064C8">
        <w:rPr>
          <w:rFonts w:ascii="Times New Roman" w:hAnsi="Times New Roman" w:cs="Times New Roman"/>
          <w:color w:val="0D0D0D" w:themeColor="text1" w:themeTint="F2"/>
        </w:rPr>
        <w:t>usługa polegająca na wykonaniu inwentaryzacji terenowej w celu zebrania botanicznych terenowych poligonów referencyjnych do zastosowania w klasyfikacji teledetekcyjnej gatunków zielnych i drzewiastych, roślinności rzeczywistej lub siedlisk Natura 2000 dla powierzchni co najmniej 100 km</w:t>
      </w:r>
      <w:r w:rsidRPr="00F064C8">
        <w:rPr>
          <w:rFonts w:ascii="Times New Roman" w:hAnsi="Times New Roman" w:cs="Times New Roman"/>
          <w:color w:val="0D0D0D" w:themeColor="text1" w:themeTint="F2"/>
          <w:vertAlign w:val="superscript"/>
        </w:rPr>
        <w:t>2</w:t>
      </w:r>
      <w:r w:rsidRPr="00F064C8">
        <w:rPr>
          <w:rFonts w:ascii="Times New Roman" w:hAnsi="Times New Roman" w:cs="Times New Roman"/>
          <w:color w:val="0D0D0D" w:themeColor="text1" w:themeTint="F2"/>
        </w:rPr>
        <w:t>.</w:t>
      </w:r>
    </w:p>
    <w:p w:rsidR="004934BA" w:rsidRPr="00F064C8" w:rsidRDefault="00490A86" w:rsidP="00FF4074">
      <w:pPr>
        <w:pStyle w:val="Akapitzlist"/>
        <w:numPr>
          <w:ilvl w:val="0"/>
          <w:numId w:val="35"/>
        </w:numPr>
        <w:pBdr>
          <w:top w:val="nil"/>
          <w:left w:val="nil"/>
          <w:bottom w:val="nil"/>
          <w:right w:val="nil"/>
          <w:between w:val="nil"/>
        </w:pBdr>
        <w:ind w:left="714" w:hanging="357"/>
        <w:jc w:val="both"/>
        <w:rPr>
          <w:rFonts w:ascii="Times New Roman" w:hAnsi="Times New Roman" w:cs="Times New Roman"/>
          <w:color w:val="0D0D0D" w:themeColor="text1" w:themeTint="F2"/>
        </w:rPr>
      </w:pPr>
      <w:bookmarkStart w:id="0" w:name="_7g3k6qoj613z" w:colFirst="0" w:colLast="0"/>
      <w:bookmarkEnd w:id="0"/>
      <w:r w:rsidRPr="00F064C8">
        <w:rPr>
          <w:rFonts w:ascii="Times New Roman" w:hAnsi="Times New Roman" w:cs="Times New Roman"/>
          <w:color w:val="0D0D0D" w:themeColor="text1" w:themeTint="F2"/>
        </w:rPr>
        <w:t>usługa</w:t>
      </w:r>
      <w:r w:rsidR="004934BA" w:rsidRPr="00F064C8">
        <w:rPr>
          <w:rFonts w:ascii="Times New Roman" w:hAnsi="Times New Roman" w:cs="Times New Roman"/>
          <w:color w:val="0D0D0D" w:themeColor="text1" w:themeTint="F2"/>
        </w:rPr>
        <w:t xml:space="preserve"> polegając</w:t>
      </w:r>
      <w:r w:rsidRPr="00F064C8">
        <w:rPr>
          <w:rFonts w:ascii="Times New Roman" w:hAnsi="Times New Roman" w:cs="Times New Roman"/>
          <w:color w:val="0D0D0D" w:themeColor="text1" w:themeTint="F2"/>
        </w:rPr>
        <w:t>a</w:t>
      </w:r>
      <w:r w:rsidR="004934BA" w:rsidRPr="00F064C8">
        <w:rPr>
          <w:rFonts w:ascii="Times New Roman" w:hAnsi="Times New Roman" w:cs="Times New Roman"/>
          <w:color w:val="0D0D0D" w:themeColor="text1" w:themeTint="F2"/>
        </w:rPr>
        <w:t xml:space="preserve"> na wykonaniu analizy stanu zasobów przyrodniczych na podstawie lotniczych danych teledetekcyjnych (to jest co najmniej ALS, zobrazowań hiperspektralnych) oraz botanicznych </w:t>
      </w:r>
      <w:r w:rsidRPr="00F064C8">
        <w:rPr>
          <w:rFonts w:ascii="Times New Roman" w:hAnsi="Times New Roman" w:cs="Times New Roman"/>
          <w:color w:val="0D0D0D" w:themeColor="text1" w:themeTint="F2"/>
        </w:rPr>
        <w:t>pomiarów</w:t>
      </w:r>
      <w:r w:rsidR="004934BA" w:rsidRPr="00F064C8">
        <w:rPr>
          <w:rFonts w:ascii="Times New Roman" w:hAnsi="Times New Roman" w:cs="Times New Roman"/>
          <w:color w:val="0D0D0D" w:themeColor="text1" w:themeTint="F2"/>
        </w:rPr>
        <w:t xml:space="preserve"> terenowych, których wynikiem było opracowanie mapy roślinności rzeczywistej z przeznaczeniem dla celów zarządzania obszarami cennymi przyrodniczo (park narodowy, park krajobrazowy, obszar Natura 2000) dla powierzchni co najmniej 100 km</w:t>
      </w:r>
      <w:r w:rsidR="004934BA" w:rsidRPr="00F064C8">
        <w:rPr>
          <w:rFonts w:ascii="Times New Roman" w:hAnsi="Times New Roman" w:cs="Times New Roman"/>
          <w:color w:val="0D0D0D" w:themeColor="text1" w:themeTint="F2"/>
          <w:vertAlign w:val="superscript"/>
        </w:rPr>
        <w:t>2</w:t>
      </w:r>
      <w:r w:rsidR="004934BA" w:rsidRPr="00F064C8">
        <w:rPr>
          <w:rFonts w:ascii="Times New Roman" w:hAnsi="Times New Roman" w:cs="Times New Roman"/>
          <w:color w:val="0D0D0D" w:themeColor="text1" w:themeTint="F2"/>
        </w:rPr>
        <w:t xml:space="preserve"> i wartości brutto co najmniej 100 000 PLN;</w:t>
      </w:r>
    </w:p>
    <w:p w:rsidR="004934BA" w:rsidRPr="00F064C8" w:rsidRDefault="00490A86" w:rsidP="00FF4074">
      <w:pPr>
        <w:pStyle w:val="Akapitzlist"/>
        <w:numPr>
          <w:ilvl w:val="0"/>
          <w:numId w:val="35"/>
        </w:numPr>
        <w:pBdr>
          <w:top w:val="nil"/>
          <w:left w:val="nil"/>
          <w:bottom w:val="nil"/>
          <w:right w:val="nil"/>
          <w:between w:val="nil"/>
        </w:pBdr>
        <w:ind w:left="714" w:hanging="357"/>
        <w:jc w:val="both"/>
        <w:rPr>
          <w:rFonts w:ascii="Times New Roman" w:hAnsi="Times New Roman" w:cs="Times New Roman"/>
          <w:color w:val="0D0D0D" w:themeColor="text1" w:themeTint="F2"/>
        </w:rPr>
      </w:pPr>
      <w:r w:rsidRPr="00F064C8">
        <w:rPr>
          <w:rFonts w:ascii="Times New Roman" w:hAnsi="Times New Roman" w:cs="Times New Roman"/>
          <w:color w:val="0D0D0D" w:themeColor="text1" w:themeTint="F2"/>
        </w:rPr>
        <w:t>usługa</w:t>
      </w:r>
      <w:r w:rsidR="004934BA" w:rsidRPr="00F064C8">
        <w:rPr>
          <w:rFonts w:ascii="Times New Roman" w:hAnsi="Times New Roman" w:cs="Times New Roman"/>
          <w:color w:val="0D0D0D" w:themeColor="text1" w:themeTint="F2"/>
        </w:rPr>
        <w:t xml:space="preserve"> polegając</w:t>
      </w:r>
      <w:r w:rsidRPr="00F064C8">
        <w:rPr>
          <w:rFonts w:ascii="Times New Roman" w:hAnsi="Times New Roman" w:cs="Times New Roman"/>
          <w:color w:val="0D0D0D" w:themeColor="text1" w:themeTint="F2"/>
        </w:rPr>
        <w:t>a</w:t>
      </w:r>
      <w:r w:rsidR="004934BA" w:rsidRPr="00F064C8">
        <w:rPr>
          <w:rFonts w:ascii="Times New Roman" w:hAnsi="Times New Roman" w:cs="Times New Roman"/>
          <w:color w:val="0D0D0D" w:themeColor="text1" w:themeTint="F2"/>
        </w:rPr>
        <w:t xml:space="preserve"> na wykonaniu analizy teledetekcyjnej ide</w:t>
      </w:r>
      <w:r w:rsidR="00F62925">
        <w:rPr>
          <w:rFonts w:ascii="Times New Roman" w:hAnsi="Times New Roman" w:cs="Times New Roman"/>
          <w:color w:val="0D0D0D" w:themeColor="text1" w:themeTint="F2"/>
        </w:rPr>
        <w:t xml:space="preserve">ntyfikacji zagrożenia sukcesją </w:t>
      </w:r>
      <w:r w:rsidR="004934BA" w:rsidRPr="00F064C8">
        <w:rPr>
          <w:rFonts w:ascii="Times New Roman" w:hAnsi="Times New Roman" w:cs="Times New Roman"/>
          <w:color w:val="0D0D0D" w:themeColor="text1" w:themeTint="F2"/>
        </w:rPr>
        <w:t xml:space="preserve">siedlisk przyrodniczych na podstawie lotniczych danych teledetekcyjnych (to jest co najmniej: ALS i zobrazowań hiperspektralnych) oraz botanicznych </w:t>
      </w:r>
      <w:r w:rsidRPr="00F064C8">
        <w:rPr>
          <w:rFonts w:ascii="Times New Roman" w:hAnsi="Times New Roman" w:cs="Times New Roman"/>
          <w:color w:val="0D0D0D" w:themeColor="text1" w:themeTint="F2"/>
        </w:rPr>
        <w:t>pomiarów</w:t>
      </w:r>
      <w:r w:rsidR="004934BA" w:rsidRPr="00F064C8">
        <w:rPr>
          <w:rFonts w:ascii="Times New Roman" w:hAnsi="Times New Roman" w:cs="Times New Roman"/>
          <w:color w:val="0D0D0D" w:themeColor="text1" w:themeTint="F2"/>
        </w:rPr>
        <w:t xml:space="preserve"> terenowych dla obszaru cennego przyrodniczo (park narodowy, park krajobrazowy, obszar Natura 2000) dla powierzchni co najmniej 100 km2 i wartości brutto co najmniej 100 000 PLN;</w:t>
      </w:r>
    </w:p>
    <w:p w:rsidR="0043554B" w:rsidRPr="00F064C8" w:rsidRDefault="00490A86" w:rsidP="00FF4074">
      <w:pPr>
        <w:pStyle w:val="Akapitzlist"/>
        <w:numPr>
          <w:ilvl w:val="0"/>
          <w:numId w:val="35"/>
        </w:numPr>
        <w:pBdr>
          <w:top w:val="nil"/>
          <w:left w:val="nil"/>
          <w:bottom w:val="nil"/>
          <w:right w:val="nil"/>
          <w:between w:val="nil"/>
        </w:pBdr>
        <w:spacing w:after="0" w:line="240" w:lineRule="auto"/>
        <w:ind w:left="714" w:hanging="357"/>
        <w:jc w:val="both"/>
        <w:rPr>
          <w:rFonts w:ascii="Times New Roman" w:hAnsi="Times New Roman" w:cs="Times New Roman"/>
          <w:color w:val="000000" w:themeColor="text1"/>
        </w:rPr>
      </w:pPr>
      <w:r w:rsidRPr="00F064C8">
        <w:rPr>
          <w:rFonts w:ascii="Times New Roman" w:hAnsi="Times New Roman" w:cs="Times New Roman"/>
          <w:color w:val="0D0D0D" w:themeColor="text1" w:themeTint="F2"/>
        </w:rPr>
        <w:t>usługa polegająca na</w:t>
      </w:r>
      <w:r w:rsidR="004934BA" w:rsidRPr="00F064C8">
        <w:rPr>
          <w:rFonts w:ascii="Times New Roman" w:hAnsi="Times New Roman" w:cs="Times New Roman"/>
          <w:color w:val="0D0D0D" w:themeColor="text1" w:themeTint="F2"/>
        </w:rPr>
        <w:t xml:space="preserve"> opracowani</w:t>
      </w:r>
      <w:r w:rsidRPr="00F064C8">
        <w:rPr>
          <w:rFonts w:ascii="Times New Roman" w:hAnsi="Times New Roman" w:cs="Times New Roman"/>
          <w:color w:val="0D0D0D" w:themeColor="text1" w:themeTint="F2"/>
        </w:rPr>
        <w:t xml:space="preserve">u dokumentacji metodycznej na </w:t>
      </w:r>
      <w:r w:rsidR="004934BA" w:rsidRPr="00F064C8">
        <w:rPr>
          <w:rFonts w:ascii="Times New Roman" w:hAnsi="Times New Roman" w:cs="Times New Roman"/>
          <w:color w:val="0D0D0D" w:themeColor="text1" w:themeTint="F2"/>
        </w:rPr>
        <w:t>wykonani</w:t>
      </w:r>
      <w:r w:rsidRPr="00F064C8">
        <w:rPr>
          <w:rFonts w:ascii="Times New Roman" w:hAnsi="Times New Roman" w:cs="Times New Roman"/>
          <w:color w:val="0D0D0D" w:themeColor="text1" w:themeTint="F2"/>
        </w:rPr>
        <w:t>e</w:t>
      </w:r>
      <w:r w:rsidR="004934BA" w:rsidRPr="00F064C8">
        <w:rPr>
          <w:rFonts w:ascii="Times New Roman" w:hAnsi="Times New Roman" w:cs="Times New Roman"/>
          <w:color w:val="0D0D0D" w:themeColor="text1" w:themeTint="F2"/>
        </w:rPr>
        <w:t xml:space="preserve"> </w:t>
      </w:r>
      <w:r w:rsidRPr="00F064C8">
        <w:rPr>
          <w:rFonts w:ascii="Times New Roman" w:hAnsi="Times New Roman" w:cs="Times New Roman"/>
          <w:color w:val="0D0D0D" w:themeColor="text1" w:themeTint="F2"/>
        </w:rPr>
        <w:t xml:space="preserve">przyrodniczych </w:t>
      </w:r>
      <w:r w:rsidR="004934BA" w:rsidRPr="00F064C8">
        <w:rPr>
          <w:rFonts w:ascii="Times New Roman" w:hAnsi="Times New Roman" w:cs="Times New Roman"/>
          <w:color w:val="0D0D0D" w:themeColor="text1" w:themeTint="F2"/>
        </w:rPr>
        <w:t>analiz teledetekcyjn</w:t>
      </w:r>
      <w:r w:rsidRPr="00F064C8">
        <w:rPr>
          <w:rFonts w:ascii="Times New Roman" w:hAnsi="Times New Roman" w:cs="Times New Roman"/>
          <w:color w:val="0D0D0D" w:themeColor="text1" w:themeTint="F2"/>
        </w:rPr>
        <w:t>ych (</w:t>
      </w:r>
      <w:r w:rsidR="00ED1B5C" w:rsidRPr="00F064C8">
        <w:rPr>
          <w:rFonts w:ascii="Times New Roman" w:hAnsi="Times New Roman" w:cs="Times New Roman"/>
          <w:color w:val="0D0D0D" w:themeColor="text1" w:themeTint="F2"/>
        </w:rPr>
        <w:t>np.</w:t>
      </w:r>
      <w:r w:rsidR="004934BA" w:rsidRPr="00F064C8">
        <w:rPr>
          <w:rFonts w:ascii="Times New Roman" w:hAnsi="Times New Roman" w:cs="Times New Roman"/>
          <w:color w:val="0D0D0D" w:themeColor="text1" w:themeTint="F2"/>
        </w:rPr>
        <w:t xml:space="preserve"> klasyfikacji roślinności rzeczywistej, </w:t>
      </w:r>
      <w:r w:rsidRPr="00F064C8">
        <w:rPr>
          <w:rFonts w:ascii="Times New Roman" w:hAnsi="Times New Roman" w:cs="Times New Roman"/>
          <w:color w:val="0D0D0D" w:themeColor="text1" w:themeTint="F2"/>
        </w:rPr>
        <w:t>s</w:t>
      </w:r>
      <w:r w:rsidR="004934BA" w:rsidRPr="00F064C8">
        <w:rPr>
          <w:rFonts w:ascii="Times New Roman" w:hAnsi="Times New Roman" w:cs="Times New Roman"/>
          <w:color w:val="0D0D0D" w:themeColor="text1" w:themeTint="F2"/>
        </w:rPr>
        <w:t>iedlisk przyrodniczych Natura 2000</w:t>
      </w:r>
      <w:r w:rsidRPr="00F064C8">
        <w:rPr>
          <w:rFonts w:ascii="Times New Roman" w:hAnsi="Times New Roman" w:cs="Times New Roman"/>
          <w:color w:val="0D0D0D" w:themeColor="text1" w:themeTint="F2"/>
        </w:rPr>
        <w:t>)</w:t>
      </w:r>
      <w:r w:rsidR="004934BA" w:rsidRPr="00F064C8">
        <w:rPr>
          <w:rFonts w:ascii="Times New Roman" w:hAnsi="Times New Roman" w:cs="Times New Roman"/>
          <w:color w:val="0D0D0D" w:themeColor="text1" w:themeTint="F2"/>
        </w:rPr>
        <w:t xml:space="preserve">, </w:t>
      </w:r>
    </w:p>
    <w:p w:rsidR="0043554B" w:rsidRPr="00CA00E3" w:rsidRDefault="0043554B" w:rsidP="00F064C8">
      <w:pPr>
        <w:pStyle w:val="Akapitzlist"/>
        <w:spacing w:after="0" w:line="240" w:lineRule="auto"/>
        <w:ind w:leftChars="714" w:left="1928" w:hanging="357"/>
        <w:jc w:val="both"/>
        <w:rPr>
          <w:rFonts w:ascii="Times New Roman" w:hAnsi="Times New Roman" w:cs="Times New Roman"/>
          <w:color w:val="000000" w:themeColor="text1"/>
        </w:rPr>
      </w:pPr>
    </w:p>
    <w:p w:rsidR="00F06671" w:rsidRDefault="000157F2" w:rsidP="00F06671">
      <w:pPr>
        <w:pStyle w:val="Akapitzlist"/>
        <w:spacing w:after="0" w:line="240" w:lineRule="auto"/>
        <w:ind w:left="357" w:hanging="357"/>
        <w:jc w:val="both"/>
        <w:rPr>
          <w:rFonts w:ascii="Times New Roman" w:hAnsi="Times New Roman" w:cs="Times New Roman"/>
          <w:bCs/>
          <w:color w:val="000000" w:themeColor="text1"/>
        </w:rPr>
      </w:pPr>
      <w:r>
        <w:rPr>
          <w:rFonts w:ascii="Times New Roman" w:hAnsi="Times New Roman" w:cs="Times New Roman"/>
          <w:color w:val="000000" w:themeColor="text1"/>
        </w:rPr>
        <w:t xml:space="preserve">3. </w:t>
      </w:r>
      <w:r w:rsidR="004372F5">
        <w:rPr>
          <w:rFonts w:ascii="Times New Roman" w:hAnsi="Times New Roman" w:cs="Times New Roman"/>
          <w:color w:val="000000" w:themeColor="text1"/>
        </w:rPr>
        <w:tab/>
      </w:r>
      <w:r w:rsidR="00F06671" w:rsidRPr="00F06671">
        <w:rPr>
          <w:rFonts w:ascii="Times New Roman" w:hAnsi="Times New Roman" w:cs="Times New Roman"/>
          <w:color w:val="000000" w:themeColor="text1"/>
          <w:u w:val="single"/>
        </w:rPr>
        <w:t>D</w:t>
      </w:r>
      <w:r w:rsidR="004372F5" w:rsidRPr="00F06671">
        <w:rPr>
          <w:rFonts w:ascii="Times New Roman" w:hAnsi="Times New Roman" w:cs="Times New Roman"/>
          <w:color w:val="000000" w:themeColor="text1"/>
          <w:u w:val="single"/>
        </w:rPr>
        <w:t>yspon</w:t>
      </w:r>
      <w:r w:rsidR="00F06671" w:rsidRPr="00F06671">
        <w:rPr>
          <w:rFonts w:ascii="Times New Roman" w:hAnsi="Times New Roman" w:cs="Times New Roman"/>
          <w:color w:val="000000" w:themeColor="text1"/>
          <w:u w:val="single"/>
        </w:rPr>
        <w:t>ują</w:t>
      </w:r>
      <w:r w:rsidR="005106C1" w:rsidRPr="00F06671">
        <w:rPr>
          <w:rFonts w:ascii="Times New Roman" w:hAnsi="Times New Roman" w:cs="Times New Roman"/>
          <w:color w:val="000000" w:themeColor="text1"/>
          <w:u w:val="single"/>
        </w:rPr>
        <w:t xml:space="preserve"> odpowiednim </w:t>
      </w:r>
      <w:r w:rsidR="005106C1" w:rsidRPr="00F06671">
        <w:rPr>
          <w:rFonts w:ascii="Times New Roman" w:hAnsi="Times New Roman" w:cs="Times New Roman"/>
          <w:bCs/>
          <w:color w:val="000000" w:themeColor="text1"/>
          <w:u w:val="single"/>
        </w:rPr>
        <w:t>potencjałem technicznym</w:t>
      </w:r>
      <w:r w:rsidR="00F06671" w:rsidRPr="00F06671">
        <w:rPr>
          <w:rFonts w:ascii="Times New Roman" w:hAnsi="Times New Roman" w:cs="Times New Roman"/>
          <w:bCs/>
          <w:color w:val="000000" w:themeColor="text1"/>
          <w:u w:val="single"/>
        </w:rPr>
        <w:t>:</w:t>
      </w:r>
      <w:r w:rsidR="005106C1" w:rsidRPr="004372F5">
        <w:rPr>
          <w:rFonts w:ascii="Times New Roman" w:hAnsi="Times New Roman" w:cs="Times New Roman"/>
          <w:bCs/>
          <w:color w:val="000000" w:themeColor="text1"/>
        </w:rPr>
        <w:t xml:space="preserve"> </w:t>
      </w:r>
    </w:p>
    <w:p w:rsidR="00F06671" w:rsidRDefault="00F06671" w:rsidP="00F06671">
      <w:pPr>
        <w:pStyle w:val="Akapitzlist"/>
        <w:spacing w:after="0" w:line="240" w:lineRule="auto"/>
        <w:ind w:left="357" w:hanging="357"/>
        <w:jc w:val="both"/>
        <w:rPr>
          <w:rFonts w:ascii="Times New Roman" w:hAnsi="Times New Roman" w:cs="Times New Roman"/>
          <w:color w:val="0D0D0D" w:themeColor="text1" w:themeTint="F2"/>
        </w:rPr>
      </w:pPr>
    </w:p>
    <w:p w:rsidR="00ED1B5C" w:rsidRPr="00ED1B5C" w:rsidRDefault="00F824D7" w:rsidP="00FF4074">
      <w:pPr>
        <w:pStyle w:val="Akapitzlist"/>
        <w:numPr>
          <w:ilvl w:val="0"/>
          <w:numId w:val="30"/>
        </w:numPr>
        <w:spacing w:after="0" w:line="240" w:lineRule="auto"/>
        <w:ind w:left="357" w:hanging="357"/>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Oferent wykaże , że dysponuje potencjałem technicznym d</w:t>
      </w:r>
      <w:r w:rsidR="00ED1B5C" w:rsidRPr="00ED1B5C">
        <w:rPr>
          <w:rFonts w:ascii="Times New Roman" w:hAnsi="Times New Roman" w:cs="Times New Roman"/>
          <w:color w:val="0D0D0D" w:themeColor="text1" w:themeTint="F2"/>
        </w:rPr>
        <w:t xml:space="preserve">o </w:t>
      </w:r>
      <w:r>
        <w:rPr>
          <w:rFonts w:ascii="Times New Roman" w:hAnsi="Times New Roman" w:cs="Times New Roman"/>
          <w:color w:val="0D0D0D" w:themeColor="text1" w:themeTint="F2"/>
        </w:rPr>
        <w:t xml:space="preserve">wykonywania </w:t>
      </w:r>
      <w:r w:rsidR="00ED1B5C" w:rsidRPr="00ED1B5C">
        <w:rPr>
          <w:rFonts w:ascii="Times New Roman" w:hAnsi="Times New Roman" w:cs="Times New Roman"/>
          <w:color w:val="0D0D0D" w:themeColor="text1" w:themeTint="F2"/>
        </w:rPr>
        <w:t>prac lotniczych</w:t>
      </w:r>
      <w:r w:rsidR="00F06671">
        <w:rPr>
          <w:rFonts w:ascii="Times New Roman" w:hAnsi="Times New Roman" w:cs="Times New Roman"/>
          <w:color w:val="0D0D0D" w:themeColor="text1" w:themeTint="F2"/>
        </w:rPr>
        <w:t>:</w:t>
      </w:r>
    </w:p>
    <w:p w:rsidR="00ED1B5C" w:rsidRPr="00ED1B5C" w:rsidRDefault="00ED1B5C" w:rsidP="00FF4074">
      <w:pPr>
        <w:numPr>
          <w:ilvl w:val="0"/>
          <w:numId w:val="32"/>
        </w:numPr>
        <w:spacing w:after="0" w:line="240" w:lineRule="auto"/>
        <w:ind w:left="714" w:hanging="357"/>
        <w:contextualSpacing/>
        <w:jc w:val="both"/>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 xml:space="preserve">co najmniej 2 samoloty przystosowane do pozyskania danych źródłowych zgodnie z warunkami zdefiniowanymi w OPZ; </w:t>
      </w:r>
    </w:p>
    <w:p w:rsidR="00ED1B5C" w:rsidRPr="00ED1B5C" w:rsidRDefault="00ED1B5C" w:rsidP="00FF4074">
      <w:pPr>
        <w:numPr>
          <w:ilvl w:val="0"/>
          <w:numId w:val="32"/>
        </w:numPr>
        <w:spacing w:after="0" w:line="240" w:lineRule="auto"/>
        <w:ind w:left="714" w:hanging="357"/>
        <w:contextualSpacing/>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sensory teledetekcyjne zapewniające pozyskanie danych lotniczych zgodnie z warunkami opisanymi w OPZ, w tym:</w:t>
      </w:r>
    </w:p>
    <w:p w:rsidR="00ED1B5C" w:rsidRPr="00ED1B5C" w:rsidRDefault="00ED1B5C" w:rsidP="00FF4074">
      <w:pPr>
        <w:numPr>
          <w:ilvl w:val="1"/>
          <w:numId w:val="33"/>
        </w:numPr>
        <w:spacing w:after="0" w:line="240" w:lineRule="auto"/>
        <w:contextualSpacing/>
        <w:jc w:val="both"/>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co najmniej 1 urządzenie: lotniczy skaner laserowy</w:t>
      </w:r>
    </w:p>
    <w:p w:rsidR="00ED1B5C" w:rsidRPr="00ED1B5C" w:rsidRDefault="00ED1B5C" w:rsidP="00FF4074">
      <w:pPr>
        <w:numPr>
          <w:ilvl w:val="1"/>
          <w:numId w:val="33"/>
        </w:numPr>
        <w:spacing w:after="0" w:line="240" w:lineRule="auto"/>
        <w:contextualSpacing/>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co najmniej 1 urządzenie: skaner hiperspektralny</w:t>
      </w:r>
    </w:p>
    <w:p w:rsidR="00ED1B5C" w:rsidRPr="00ED1B5C" w:rsidRDefault="00ED1B5C" w:rsidP="00FF4074">
      <w:pPr>
        <w:numPr>
          <w:ilvl w:val="1"/>
          <w:numId w:val="33"/>
        </w:numPr>
        <w:spacing w:after="0" w:line="240" w:lineRule="auto"/>
        <w:contextualSpacing/>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co najmniej 1 urządzenie: cyfrowa kamera termalna</w:t>
      </w:r>
    </w:p>
    <w:p w:rsidR="00ED1B5C" w:rsidRPr="00ED1B5C" w:rsidRDefault="00ED1B5C" w:rsidP="00FF4074">
      <w:pPr>
        <w:numPr>
          <w:ilvl w:val="1"/>
          <w:numId w:val="33"/>
        </w:numPr>
        <w:spacing w:after="0" w:line="240" w:lineRule="auto"/>
        <w:contextualSpacing/>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 xml:space="preserve">co najmniej 1 urządzenie: fotogrametryczna kamera lotnicza  </w:t>
      </w:r>
    </w:p>
    <w:p w:rsidR="00ED1B5C" w:rsidRPr="00ED1B5C" w:rsidRDefault="00ED1B5C" w:rsidP="00FF4074">
      <w:pPr>
        <w:numPr>
          <w:ilvl w:val="1"/>
          <w:numId w:val="33"/>
        </w:numPr>
        <w:spacing w:after="0" w:line="240" w:lineRule="auto"/>
        <w:contextualSpacing/>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co najmniej 1 urządzenie: zespół czterech sprzężonych ze sobą kamer typu kadrowego przystosowanych do wykonywania zdjęć ukośnych</w:t>
      </w:r>
    </w:p>
    <w:p w:rsidR="00ED1B5C" w:rsidRPr="00316658" w:rsidRDefault="00316658" w:rsidP="00FF4074">
      <w:pPr>
        <w:pStyle w:val="Nagwek2"/>
        <w:numPr>
          <w:ilvl w:val="0"/>
          <w:numId w:val="31"/>
        </w:numPr>
        <w:spacing w:line="240" w:lineRule="auto"/>
        <w:ind w:left="357" w:hanging="357"/>
        <w:rPr>
          <w:rFonts w:ascii="Times New Roman" w:hAnsi="Times New Roman"/>
          <w:b w:val="0"/>
          <w:i w:val="0"/>
          <w:color w:val="0D0D0D" w:themeColor="text1" w:themeTint="F2"/>
          <w:sz w:val="22"/>
          <w:szCs w:val="22"/>
        </w:rPr>
      </w:pPr>
      <w:bookmarkStart w:id="1" w:name="_w10s4cchm6zh" w:colFirst="0" w:colLast="0"/>
      <w:bookmarkEnd w:id="1"/>
      <w:r w:rsidRPr="00316658">
        <w:rPr>
          <w:rFonts w:ascii="Times New Roman" w:hAnsi="Times New Roman"/>
          <w:b w:val="0"/>
          <w:i w:val="0"/>
          <w:color w:val="0D0D0D" w:themeColor="text1" w:themeTint="F2"/>
          <w:sz w:val="22"/>
          <w:szCs w:val="22"/>
        </w:rPr>
        <w:t xml:space="preserve">Oferent wykaże , że dysponuje potencjałem technicznym do wykonywania </w:t>
      </w:r>
      <w:r w:rsidR="00ED1B5C" w:rsidRPr="00316658">
        <w:rPr>
          <w:rFonts w:ascii="Times New Roman" w:hAnsi="Times New Roman"/>
          <w:b w:val="0"/>
          <w:i w:val="0"/>
          <w:color w:val="0D0D0D" w:themeColor="text1" w:themeTint="F2"/>
          <w:sz w:val="22"/>
          <w:szCs w:val="22"/>
        </w:rPr>
        <w:t>pomiarów terenowy</w:t>
      </w:r>
      <w:r w:rsidR="00F06671" w:rsidRPr="00316658">
        <w:rPr>
          <w:rFonts w:ascii="Times New Roman" w:hAnsi="Times New Roman"/>
          <w:b w:val="0"/>
          <w:i w:val="0"/>
          <w:color w:val="0D0D0D" w:themeColor="text1" w:themeTint="F2"/>
          <w:sz w:val="22"/>
          <w:szCs w:val="22"/>
        </w:rPr>
        <w:t>:</w:t>
      </w:r>
    </w:p>
    <w:p w:rsidR="00ED1B5C" w:rsidRPr="00ED1B5C" w:rsidRDefault="00ED1B5C" w:rsidP="00FF4074">
      <w:pPr>
        <w:numPr>
          <w:ilvl w:val="0"/>
          <w:numId w:val="34"/>
        </w:numPr>
        <w:pBdr>
          <w:top w:val="nil"/>
          <w:left w:val="nil"/>
          <w:bottom w:val="nil"/>
          <w:right w:val="nil"/>
          <w:between w:val="nil"/>
        </w:pBdr>
        <w:spacing w:after="0" w:line="240" w:lineRule="auto"/>
        <w:ind w:left="714" w:hanging="357"/>
        <w:contextualSpacing/>
        <w:jc w:val="both"/>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co najmniej 1 urządzenie: spektrometr do pomiarów terenowych o rozdzielczości spektralnej co najmniej 3 nm rejestrującym promieniowanie w zakresie spektralnym 350–2500 nm;</w:t>
      </w:r>
    </w:p>
    <w:p w:rsidR="00ED1B5C" w:rsidRPr="00ED1B5C" w:rsidRDefault="00ED1B5C" w:rsidP="00FF4074">
      <w:pPr>
        <w:numPr>
          <w:ilvl w:val="0"/>
          <w:numId w:val="34"/>
        </w:numPr>
        <w:spacing w:after="0" w:line="240" w:lineRule="auto"/>
        <w:ind w:left="714" w:hanging="357"/>
        <w:contextualSpacing/>
        <w:jc w:val="both"/>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 xml:space="preserve">co najmniej </w:t>
      </w:r>
      <w:r w:rsidR="00E76A57">
        <w:rPr>
          <w:rFonts w:ascii="Times New Roman" w:hAnsi="Times New Roman" w:cs="Times New Roman"/>
          <w:color w:val="0D0D0D" w:themeColor="text1" w:themeTint="F2"/>
        </w:rPr>
        <w:t>3</w:t>
      </w:r>
      <w:r w:rsidRPr="00ED1B5C">
        <w:rPr>
          <w:rFonts w:ascii="Times New Roman" w:hAnsi="Times New Roman" w:cs="Times New Roman"/>
          <w:color w:val="0D0D0D" w:themeColor="text1" w:themeTint="F2"/>
        </w:rPr>
        <w:t xml:space="preserve"> urządzeń: dwuczęstotliwościowy odbiornik GNSS z opcją pobierania poprawek w czasie rzeczywistym</w:t>
      </w:r>
      <w:r w:rsidR="00E76A57">
        <w:rPr>
          <w:rFonts w:ascii="Times New Roman" w:hAnsi="Times New Roman" w:cs="Times New Roman"/>
          <w:color w:val="0D0D0D" w:themeColor="text1" w:themeTint="F2"/>
        </w:rPr>
        <w:t>,</w:t>
      </w:r>
    </w:p>
    <w:p w:rsidR="00ED1B5C" w:rsidRPr="00ED1B5C" w:rsidRDefault="00ED1B5C" w:rsidP="00FF4074">
      <w:pPr>
        <w:numPr>
          <w:ilvl w:val="0"/>
          <w:numId w:val="34"/>
        </w:numPr>
        <w:spacing w:after="0" w:line="240" w:lineRule="auto"/>
        <w:ind w:left="714" w:hanging="357"/>
        <w:contextualSpacing/>
        <w:jc w:val="both"/>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co najmniej 1 urządzenie: bezkontaktowy czujnik promieniowania termalnego (pomiar temperatury radiacyjnej i termodynamicznej)</w:t>
      </w:r>
    </w:p>
    <w:p w:rsidR="00ED1B5C" w:rsidRPr="00ED1B5C" w:rsidRDefault="00316658" w:rsidP="00FF4074">
      <w:pPr>
        <w:numPr>
          <w:ilvl w:val="0"/>
          <w:numId w:val="34"/>
        </w:numPr>
        <w:spacing w:after="0" w:line="240" w:lineRule="auto"/>
        <w:ind w:left="714" w:hanging="357"/>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co</w:t>
      </w:r>
      <w:r w:rsidR="00ED1B5C" w:rsidRPr="00ED1B5C">
        <w:rPr>
          <w:rFonts w:ascii="Times New Roman" w:hAnsi="Times New Roman" w:cs="Times New Roman"/>
          <w:color w:val="0D0D0D" w:themeColor="text1" w:themeTint="F2"/>
        </w:rPr>
        <w:t xml:space="preserve"> najmniej 1 urządzenie: miernik chlorofilu</w:t>
      </w:r>
    </w:p>
    <w:p w:rsidR="00ED1B5C" w:rsidRPr="00ED1B5C" w:rsidRDefault="00ED1B5C" w:rsidP="00FF4074">
      <w:pPr>
        <w:numPr>
          <w:ilvl w:val="0"/>
          <w:numId w:val="34"/>
        </w:numPr>
        <w:spacing w:after="0" w:line="240" w:lineRule="auto"/>
        <w:ind w:left="714" w:hanging="357"/>
        <w:contextualSpacing/>
        <w:jc w:val="both"/>
        <w:rPr>
          <w:rFonts w:ascii="Times New Roman" w:hAnsi="Times New Roman" w:cs="Times New Roman"/>
          <w:color w:val="0D0D0D" w:themeColor="text1" w:themeTint="F2"/>
        </w:rPr>
      </w:pPr>
      <w:r w:rsidRPr="00ED1B5C">
        <w:rPr>
          <w:rFonts w:ascii="Times New Roman" w:hAnsi="Times New Roman" w:cs="Times New Roman"/>
          <w:color w:val="0D0D0D" w:themeColor="text1" w:themeTint="F2"/>
        </w:rPr>
        <w:t>co najmniej 1 urządzenie: fluorymetr do weryfikacji chlorofilu</w:t>
      </w:r>
    </w:p>
    <w:p w:rsidR="00ED1B5C" w:rsidRPr="00F25E60" w:rsidRDefault="00973D4E" w:rsidP="00FF4074">
      <w:pPr>
        <w:pStyle w:val="Nagwek2"/>
        <w:numPr>
          <w:ilvl w:val="0"/>
          <w:numId w:val="31"/>
        </w:numPr>
        <w:spacing w:line="240" w:lineRule="auto"/>
        <w:ind w:left="357" w:hanging="357"/>
        <w:rPr>
          <w:rFonts w:ascii="Times New Roman" w:hAnsi="Times New Roman"/>
          <w:b w:val="0"/>
          <w:i w:val="0"/>
          <w:sz w:val="22"/>
          <w:szCs w:val="22"/>
        </w:rPr>
      </w:pPr>
      <w:bookmarkStart w:id="2" w:name="_o5chaus4omu8" w:colFirst="0" w:colLast="0"/>
      <w:bookmarkEnd w:id="2"/>
      <w:r w:rsidRPr="00316658">
        <w:rPr>
          <w:rFonts w:ascii="Times New Roman" w:hAnsi="Times New Roman"/>
          <w:b w:val="0"/>
          <w:i w:val="0"/>
          <w:color w:val="0D0D0D" w:themeColor="text1" w:themeTint="F2"/>
          <w:sz w:val="22"/>
          <w:szCs w:val="22"/>
        </w:rPr>
        <w:t xml:space="preserve">Oferent wykaże , że dysponuje potencjałem technicznym </w:t>
      </w:r>
      <w:r>
        <w:rPr>
          <w:rFonts w:ascii="Times New Roman" w:hAnsi="Times New Roman"/>
          <w:b w:val="0"/>
          <w:i w:val="0"/>
          <w:color w:val="0D0D0D" w:themeColor="text1" w:themeTint="F2"/>
          <w:sz w:val="22"/>
          <w:szCs w:val="22"/>
        </w:rPr>
        <w:t>d</w:t>
      </w:r>
      <w:r w:rsidR="00ED1B5C" w:rsidRPr="00F25E60">
        <w:rPr>
          <w:rFonts w:ascii="Times New Roman" w:hAnsi="Times New Roman"/>
          <w:b w:val="0"/>
          <w:i w:val="0"/>
          <w:sz w:val="22"/>
          <w:szCs w:val="22"/>
        </w:rPr>
        <w:t>o prac kameralnych (analizy teledetekcyjne)</w:t>
      </w:r>
    </w:p>
    <w:p w:rsidR="00ED1B5C" w:rsidRPr="00F25E60" w:rsidRDefault="00ED1B5C" w:rsidP="00FF4074">
      <w:pPr>
        <w:pStyle w:val="Akapitzlist"/>
        <w:numPr>
          <w:ilvl w:val="0"/>
          <w:numId w:val="36"/>
        </w:numPr>
        <w:spacing w:after="0" w:line="240" w:lineRule="auto"/>
        <w:ind w:left="714" w:hanging="357"/>
        <w:jc w:val="both"/>
        <w:rPr>
          <w:rFonts w:ascii="Times New Roman" w:hAnsi="Times New Roman" w:cs="Times New Roman"/>
        </w:rPr>
      </w:pPr>
      <w:r w:rsidRPr="00F25E60">
        <w:rPr>
          <w:rFonts w:ascii="Times New Roman" w:hAnsi="Times New Roman" w:cs="Times New Roman"/>
        </w:rPr>
        <w:t>co najmniej 1 urządzenie typu serwer danych</w:t>
      </w:r>
    </w:p>
    <w:p w:rsidR="00ED1B5C" w:rsidRPr="00F25E60" w:rsidRDefault="00ED1B5C" w:rsidP="00FF4074">
      <w:pPr>
        <w:pStyle w:val="Akapitzlist"/>
        <w:numPr>
          <w:ilvl w:val="0"/>
          <w:numId w:val="36"/>
        </w:numPr>
        <w:spacing w:after="0" w:line="240" w:lineRule="auto"/>
        <w:ind w:left="714" w:hanging="357"/>
        <w:jc w:val="both"/>
        <w:rPr>
          <w:rFonts w:ascii="Times New Roman" w:hAnsi="Times New Roman" w:cs="Times New Roman"/>
        </w:rPr>
      </w:pPr>
      <w:r w:rsidRPr="00F25E60">
        <w:rPr>
          <w:rFonts w:ascii="Times New Roman" w:hAnsi="Times New Roman" w:cs="Times New Roman"/>
        </w:rPr>
        <w:t xml:space="preserve">co najmniej </w:t>
      </w:r>
      <w:r w:rsidR="00E76A57" w:rsidRPr="00F25E60">
        <w:rPr>
          <w:rFonts w:ascii="Times New Roman" w:hAnsi="Times New Roman" w:cs="Times New Roman"/>
        </w:rPr>
        <w:t>3</w:t>
      </w:r>
      <w:r w:rsidRPr="00F25E60">
        <w:rPr>
          <w:rFonts w:ascii="Times New Roman" w:hAnsi="Times New Roman" w:cs="Times New Roman"/>
        </w:rPr>
        <w:t xml:space="preserve"> urządzeń</w:t>
      </w:r>
      <w:r w:rsidR="00F824D7" w:rsidRPr="00F25E60">
        <w:rPr>
          <w:rFonts w:ascii="Times New Roman" w:hAnsi="Times New Roman" w:cs="Times New Roman"/>
        </w:rPr>
        <w:t xml:space="preserve"> typu</w:t>
      </w:r>
      <w:r w:rsidRPr="00F25E60">
        <w:rPr>
          <w:rFonts w:ascii="Times New Roman" w:hAnsi="Times New Roman" w:cs="Times New Roman"/>
        </w:rPr>
        <w:t xml:space="preserve"> stacje robocze</w:t>
      </w:r>
    </w:p>
    <w:p w:rsidR="00ED1B5C" w:rsidRDefault="00ED1B5C" w:rsidP="00FF4074">
      <w:pPr>
        <w:pStyle w:val="Akapitzlist"/>
        <w:numPr>
          <w:ilvl w:val="0"/>
          <w:numId w:val="36"/>
        </w:numPr>
        <w:spacing w:after="0" w:line="240" w:lineRule="auto"/>
        <w:ind w:left="714" w:hanging="357"/>
        <w:rPr>
          <w:rFonts w:ascii="Times New Roman" w:hAnsi="Times New Roman" w:cs="Times New Roman"/>
        </w:rPr>
      </w:pPr>
      <w:r w:rsidRPr="00F25E60">
        <w:rPr>
          <w:rFonts w:ascii="Times New Roman" w:hAnsi="Times New Roman" w:cs="Times New Roman"/>
        </w:rPr>
        <w:t>co najmniej 1 zestaw programów służących</w:t>
      </w:r>
      <w:r w:rsidR="001729EB" w:rsidRPr="00F25E60">
        <w:rPr>
          <w:rFonts w:ascii="Times New Roman" w:hAnsi="Times New Roman" w:cs="Times New Roman"/>
        </w:rPr>
        <w:t xml:space="preserve"> do</w:t>
      </w:r>
      <w:r w:rsidRPr="00F25E60">
        <w:rPr>
          <w:rFonts w:ascii="Times New Roman" w:hAnsi="Times New Roman" w:cs="Times New Roman"/>
        </w:rPr>
        <w:t>: przetwarzani</w:t>
      </w:r>
      <w:r w:rsidR="001729EB" w:rsidRPr="00F25E60">
        <w:rPr>
          <w:rFonts w:ascii="Times New Roman" w:hAnsi="Times New Roman" w:cs="Times New Roman"/>
        </w:rPr>
        <w:t>a</w:t>
      </w:r>
      <w:r w:rsidRPr="00F25E60">
        <w:rPr>
          <w:rFonts w:ascii="Times New Roman" w:hAnsi="Times New Roman" w:cs="Times New Roman"/>
        </w:rPr>
        <w:t xml:space="preserve"> zobrazowań</w:t>
      </w:r>
      <w:r w:rsidR="00BE4D46">
        <w:rPr>
          <w:rFonts w:ascii="Times New Roman" w:hAnsi="Times New Roman" w:cs="Times New Roman"/>
        </w:rPr>
        <w:t xml:space="preserve"> </w:t>
      </w:r>
      <w:r w:rsidRPr="00F25E60">
        <w:rPr>
          <w:rFonts w:ascii="Times New Roman" w:hAnsi="Times New Roman" w:cs="Times New Roman"/>
        </w:rPr>
        <w:t>hiperspektralnych</w:t>
      </w:r>
      <w:r w:rsidR="001729EB" w:rsidRPr="00F25E60">
        <w:rPr>
          <w:rFonts w:ascii="Times New Roman" w:hAnsi="Times New Roman" w:cs="Times New Roman"/>
        </w:rPr>
        <w:t xml:space="preserve">, </w:t>
      </w:r>
      <w:r w:rsidRPr="00F25E60">
        <w:rPr>
          <w:rFonts w:ascii="Times New Roman" w:hAnsi="Times New Roman" w:cs="Times New Roman"/>
        </w:rPr>
        <w:t>przetwarzani</w:t>
      </w:r>
      <w:r w:rsidR="001729EB" w:rsidRPr="00F25E60">
        <w:rPr>
          <w:rFonts w:ascii="Times New Roman" w:hAnsi="Times New Roman" w:cs="Times New Roman"/>
        </w:rPr>
        <w:t>a</w:t>
      </w:r>
      <w:r w:rsidRPr="00F25E60">
        <w:rPr>
          <w:rFonts w:ascii="Times New Roman" w:hAnsi="Times New Roman" w:cs="Times New Roman"/>
        </w:rPr>
        <w:t xml:space="preserve"> i klasyfikacji chmury punktów</w:t>
      </w:r>
      <w:r w:rsidR="001729EB" w:rsidRPr="00F25E60">
        <w:rPr>
          <w:rFonts w:ascii="Times New Roman" w:hAnsi="Times New Roman" w:cs="Times New Roman"/>
        </w:rPr>
        <w:t xml:space="preserve">, </w:t>
      </w:r>
      <w:r w:rsidRPr="00F25E60">
        <w:rPr>
          <w:rFonts w:ascii="Times New Roman" w:hAnsi="Times New Roman" w:cs="Times New Roman"/>
        </w:rPr>
        <w:t>przetwarzani</w:t>
      </w:r>
      <w:r w:rsidR="00FC563B" w:rsidRPr="00F25E60">
        <w:rPr>
          <w:rFonts w:ascii="Times New Roman" w:hAnsi="Times New Roman" w:cs="Times New Roman"/>
        </w:rPr>
        <w:t>a</w:t>
      </w:r>
      <w:r w:rsidRPr="00F25E60">
        <w:rPr>
          <w:rFonts w:ascii="Times New Roman" w:hAnsi="Times New Roman" w:cs="Times New Roman"/>
        </w:rPr>
        <w:t xml:space="preserve"> zdjęć do postaci fotogrametrycznej</w:t>
      </w:r>
      <w:r w:rsidR="00FC563B" w:rsidRPr="00F25E60">
        <w:rPr>
          <w:rFonts w:ascii="Times New Roman" w:hAnsi="Times New Roman" w:cs="Times New Roman"/>
        </w:rPr>
        <w:t xml:space="preserve">, </w:t>
      </w:r>
      <w:r w:rsidRPr="00F25E60">
        <w:rPr>
          <w:rFonts w:ascii="Times New Roman" w:hAnsi="Times New Roman" w:cs="Times New Roman"/>
        </w:rPr>
        <w:t>analiz</w:t>
      </w:r>
      <w:r w:rsidR="00FC563B" w:rsidRPr="00F25E60">
        <w:rPr>
          <w:rFonts w:ascii="Times New Roman" w:hAnsi="Times New Roman" w:cs="Times New Roman"/>
        </w:rPr>
        <w:t>y</w:t>
      </w:r>
      <w:r w:rsidRPr="00F25E60">
        <w:rPr>
          <w:rFonts w:ascii="Times New Roman" w:hAnsi="Times New Roman" w:cs="Times New Roman"/>
        </w:rPr>
        <w:t xml:space="preserve"> i</w:t>
      </w:r>
      <w:r w:rsidR="00FC563B" w:rsidRPr="00F25E60">
        <w:rPr>
          <w:rFonts w:ascii="Times New Roman" w:hAnsi="Times New Roman" w:cs="Times New Roman"/>
        </w:rPr>
        <w:t xml:space="preserve"> klasyfikacji pikselowej danych, </w:t>
      </w:r>
      <w:r w:rsidRPr="00F25E60">
        <w:rPr>
          <w:rFonts w:ascii="Times New Roman" w:hAnsi="Times New Roman" w:cs="Times New Roman"/>
        </w:rPr>
        <w:t>analiz</w:t>
      </w:r>
      <w:r w:rsidR="00FC563B" w:rsidRPr="00F25E60">
        <w:rPr>
          <w:rFonts w:ascii="Times New Roman" w:hAnsi="Times New Roman" w:cs="Times New Roman"/>
        </w:rPr>
        <w:t>y</w:t>
      </w:r>
      <w:r w:rsidRPr="00F25E60">
        <w:rPr>
          <w:rFonts w:ascii="Times New Roman" w:hAnsi="Times New Roman" w:cs="Times New Roman"/>
        </w:rPr>
        <w:t xml:space="preserve"> i klasyfikacji obiektowej danych</w:t>
      </w:r>
      <w:r w:rsidR="00FC563B" w:rsidRPr="00F25E60">
        <w:rPr>
          <w:rFonts w:ascii="Times New Roman" w:hAnsi="Times New Roman" w:cs="Times New Roman"/>
        </w:rPr>
        <w:t>.</w:t>
      </w:r>
      <w:r w:rsidRPr="00F25E60">
        <w:rPr>
          <w:rFonts w:ascii="Times New Roman" w:hAnsi="Times New Roman" w:cs="Times New Roman"/>
        </w:rPr>
        <w:t xml:space="preserve"> </w:t>
      </w:r>
    </w:p>
    <w:p w:rsidR="00BE4D46" w:rsidRDefault="00BE4D46" w:rsidP="00BE4D46">
      <w:pPr>
        <w:spacing w:after="0" w:line="240" w:lineRule="auto"/>
        <w:rPr>
          <w:rFonts w:ascii="Times New Roman" w:hAnsi="Times New Roman" w:cs="Times New Roman"/>
        </w:rPr>
      </w:pPr>
    </w:p>
    <w:p w:rsidR="005106C1" w:rsidRPr="00EF4E65" w:rsidRDefault="00DE2925" w:rsidP="00FF4074">
      <w:pPr>
        <w:pStyle w:val="Akapitzlist"/>
        <w:numPr>
          <w:ilvl w:val="0"/>
          <w:numId w:val="37"/>
        </w:numPr>
        <w:spacing w:after="0" w:line="240" w:lineRule="auto"/>
        <w:ind w:left="357" w:hanging="357"/>
        <w:jc w:val="both"/>
        <w:rPr>
          <w:rFonts w:ascii="Times New Roman" w:hAnsi="Times New Roman" w:cs="Times New Roman"/>
          <w:u w:val="single"/>
        </w:rPr>
      </w:pPr>
      <w:r>
        <w:rPr>
          <w:rFonts w:ascii="Times New Roman" w:hAnsi="Times New Roman" w:cs="Times New Roman"/>
          <w:u w:val="single"/>
        </w:rPr>
        <w:t>D</w:t>
      </w:r>
      <w:r w:rsidR="005106C1" w:rsidRPr="00EF4E65">
        <w:rPr>
          <w:rFonts w:ascii="Times New Roman" w:hAnsi="Times New Roman" w:cs="Times New Roman"/>
          <w:u w:val="single"/>
        </w:rPr>
        <w:t>yspon</w:t>
      </w:r>
      <w:r>
        <w:rPr>
          <w:rFonts w:ascii="Times New Roman" w:hAnsi="Times New Roman" w:cs="Times New Roman"/>
          <w:u w:val="single"/>
        </w:rPr>
        <w:t>ują</w:t>
      </w:r>
      <w:r w:rsidR="005106C1" w:rsidRPr="00EF4E65">
        <w:rPr>
          <w:rFonts w:ascii="Times New Roman" w:hAnsi="Times New Roman" w:cs="Times New Roman"/>
          <w:u w:val="single"/>
        </w:rPr>
        <w:t xml:space="preserve"> </w:t>
      </w:r>
      <w:r>
        <w:rPr>
          <w:rFonts w:ascii="Times New Roman" w:hAnsi="Times New Roman" w:cs="Times New Roman"/>
          <w:u w:val="single"/>
        </w:rPr>
        <w:t>osobami</w:t>
      </w:r>
      <w:r w:rsidR="0030466D" w:rsidRPr="00EF4E65">
        <w:rPr>
          <w:rFonts w:ascii="Times New Roman" w:hAnsi="Times New Roman" w:cs="Times New Roman"/>
          <w:u w:val="single"/>
        </w:rPr>
        <w:t xml:space="preserve"> </w:t>
      </w:r>
      <w:r w:rsidR="00335EF3" w:rsidRPr="00EF4E65">
        <w:rPr>
          <w:rFonts w:ascii="Times New Roman" w:hAnsi="Times New Roman" w:cs="Times New Roman"/>
          <w:u w:val="single"/>
        </w:rPr>
        <w:t xml:space="preserve">o </w:t>
      </w:r>
      <w:r w:rsidR="005106C1" w:rsidRPr="00EF4E65">
        <w:rPr>
          <w:rFonts w:ascii="Times New Roman" w:hAnsi="Times New Roman" w:cs="Times New Roman"/>
          <w:u w:val="single"/>
        </w:rPr>
        <w:t>doświadczeniu i</w:t>
      </w:r>
      <w:r w:rsidR="0006678C" w:rsidRPr="00EF4E65">
        <w:rPr>
          <w:rFonts w:ascii="Times New Roman" w:hAnsi="Times New Roman" w:cs="Times New Roman"/>
          <w:u w:val="single"/>
        </w:rPr>
        <w:t> </w:t>
      </w:r>
      <w:r w:rsidR="003F2DC5" w:rsidRPr="00EF4E65">
        <w:rPr>
          <w:rFonts w:ascii="Times New Roman" w:hAnsi="Times New Roman" w:cs="Times New Roman"/>
          <w:u w:val="single"/>
        </w:rPr>
        <w:t xml:space="preserve">kwalifikacjach </w:t>
      </w:r>
      <w:r w:rsidR="005106C1" w:rsidRPr="00EF4E65">
        <w:rPr>
          <w:rFonts w:ascii="Times New Roman" w:hAnsi="Times New Roman" w:cs="Times New Roman"/>
          <w:u w:val="single"/>
        </w:rPr>
        <w:t>wymienionych poniżej:  </w:t>
      </w:r>
    </w:p>
    <w:p w:rsidR="0030466D" w:rsidRPr="00952AE5" w:rsidRDefault="0030466D" w:rsidP="00D74416">
      <w:pPr>
        <w:spacing w:after="0" w:line="240" w:lineRule="auto"/>
        <w:jc w:val="both"/>
        <w:rPr>
          <w:rFonts w:ascii="Times New Roman" w:hAnsi="Times New Roman" w:cs="Times New Roman"/>
        </w:rPr>
      </w:pPr>
    </w:p>
    <w:p w:rsidR="00C41250" w:rsidRPr="000E7102" w:rsidRDefault="000E7102" w:rsidP="00EF4E65">
      <w:pPr>
        <w:spacing w:after="0" w:line="240" w:lineRule="auto"/>
        <w:ind w:left="357" w:hanging="357"/>
        <w:jc w:val="both"/>
        <w:rPr>
          <w:rFonts w:ascii="Times New Roman" w:hAnsi="Times New Roman" w:cs="Times New Roman"/>
        </w:rPr>
      </w:pPr>
      <w:r>
        <w:rPr>
          <w:rFonts w:ascii="Times New Roman" w:hAnsi="Times New Roman" w:cs="Times New Roman"/>
        </w:rPr>
        <w:t xml:space="preserve">4.1. </w:t>
      </w:r>
      <w:r w:rsidR="00BA5272" w:rsidRPr="000E7102">
        <w:rPr>
          <w:rFonts w:ascii="Times New Roman" w:hAnsi="Times New Roman" w:cs="Times New Roman"/>
        </w:rPr>
        <w:t>D</w:t>
      </w:r>
      <w:r w:rsidR="000E5210" w:rsidRPr="000E7102">
        <w:rPr>
          <w:rFonts w:ascii="Times New Roman" w:hAnsi="Times New Roman" w:cs="Times New Roman"/>
        </w:rPr>
        <w:t xml:space="preserve">oświadczenie </w:t>
      </w:r>
      <w:r w:rsidR="00112996" w:rsidRPr="000E7102">
        <w:rPr>
          <w:rFonts w:ascii="Times New Roman" w:hAnsi="Times New Roman" w:cs="Times New Roman"/>
        </w:rPr>
        <w:t>kluczowego</w:t>
      </w:r>
      <w:r w:rsidR="00B5547D">
        <w:rPr>
          <w:rFonts w:ascii="Times New Roman" w:hAnsi="Times New Roman" w:cs="Times New Roman"/>
        </w:rPr>
        <w:t xml:space="preserve"> personelu</w:t>
      </w:r>
      <w:r w:rsidR="00C41250" w:rsidRPr="000E7102">
        <w:rPr>
          <w:rFonts w:ascii="Times New Roman" w:hAnsi="Times New Roman" w:cs="Times New Roman"/>
        </w:rPr>
        <w:t xml:space="preserve"> </w:t>
      </w:r>
      <w:r w:rsidR="0030466D" w:rsidRPr="000E7102">
        <w:rPr>
          <w:rFonts w:ascii="Times New Roman" w:hAnsi="Times New Roman" w:cs="Times New Roman"/>
        </w:rPr>
        <w:t>w</w:t>
      </w:r>
      <w:r w:rsidR="00C41250" w:rsidRPr="000E7102">
        <w:rPr>
          <w:rFonts w:ascii="Times New Roman" w:hAnsi="Times New Roman" w:cs="Times New Roman"/>
        </w:rPr>
        <w:t xml:space="preserve"> realizacji zamówienia </w:t>
      </w:r>
      <w:r w:rsidR="00BA5272" w:rsidRPr="000E7102">
        <w:rPr>
          <w:rFonts w:ascii="Times New Roman" w:hAnsi="Times New Roman" w:cs="Times New Roman"/>
        </w:rPr>
        <w:t>będzie</w:t>
      </w:r>
      <w:r w:rsidR="00C41250" w:rsidRPr="000E7102">
        <w:rPr>
          <w:rFonts w:ascii="Times New Roman" w:hAnsi="Times New Roman" w:cs="Times New Roman"/>
        </w:rPr>
        <w:t xml:space="preserve"> stanowić kryterium oceny oferty</w:t>
      </w:r>
      <w:r w:rsidR="0030466D" w:rsidRPr="000E7102">
        <w:rPr>
          <w:rFonts w:ascii="Times New Roman" w:hAnsi="Times New Roman" w:cs="Times New Roman"/>
        </w:rPr>
        <w:t xml:space="preserve"> </w:t>
      </w:r>
      <w:r w:rsidR="000E5210" w:rsidRPr="000E7102">
        <w:rPr>
          <w:rFonts w:ascii="Times New Roman" w:hAnsi="Times New Roman" w:cs="Times New Roman"/>
        </w:rPr>
        <w:t>–</w:t>
      </w:r>
      <w:r w:rsidR="0030466D" w:rsidRPr="000E7102">
        <w:rPr>
          <w:rFonts w:ascii="Times New Roman" w:hAnsi="Times New Roman" w:cs="Times New Roman"/>
        </w:rPr>
        <w:t xml:space="preserve"> </w:t>
      </w:r>
      <w:r w:rsidR="000E5210" w:rsidRPr="000E7102">
        <w:rPr>
          <w:rFonts w:ascii="Times New Roman" w:hAnsi="Times New Roman" w:cs="Times New Roman"/>
        </w:rPr>
        <w:t xml:space="preserve">tzw. </w:t>
      </w:r>
      <w:r w:rsidR="0030466D" w:rsidRPr="000E7102">
        <w:rPr>
          <w:rFonts w:ascii="Times New Roman" w:hAnsi="Times New Roman" w:cs="Times New Roman"/>
        </w:rPr>
        <w:t xml:space="preserve">Kryterium personelu. </w:t>
      </w:r>
    </w:p>
    <w:p w:rsidR="00D74416" w:rsidRPr="0030466D" w:rsidRDefault="00D74416" w:rsidP="00D74416">
      <w:pPr>
        <w:spacing w:after="0" w:line="240" w:lineRule="auto"/>
        <w:jc w:val="both"/>
        <w:rPr>
          <w:rFonts w:ascii="Times New Roman" w:hAnsi="Times New Roman" w:cs="Times New Roman"/>
          <w:color w:val="FF0000"/>
        </w:rPr>
      </w:pPr>
    </w:p>
    <w:p w:rsidR="00BA5272" w:rsidRPr="003F2DC5" w:rsidRDefault="00BA5272" w:rsidP="00EF4E65">
      <w:pPr>
        <w:spacing w:line="240" w:lineRule="auto"/>
        <w:ind w:left="357" w:hanging="357"/>
        <w:jc w:val="both"/>
        <w:rPr>
          <w:rFonts w:ascii="Times New Roman" w:hAnsi="Times New Roman" w:cs="Times New Roman"/>
          <w:b/>
          <w:color w:val="0D0D0D" w:themeColor="text1" w:themeTint="F2"/>
          <w:highlight w:val="yellow"/>
        </w:rPr>
      </w:pPr>
      <w:r>
        <w:rPr>
          <w:rFonts w:ascii="Times New Roman" w:hAnsi="Times New Roman" w:cs="Times New Roman"/>
          <w:color w:val="0D0D0D" w:themeColor="text1" w:themeTint="F2"/>
        </w:rPr>
        <w:t xml:space="preserve">4.2. </w:t>
      </w:r>
      <w:r w:rsidRPr="003F2DC5">
        <w:rPr>
          <w:rFonts w:ascii="Times New Roman" w:hAnsi="Times New Roman" w:cs="Times New Roman"/>
          <w:color w:val="0D0D0D" w:themeColor="text1" w:themeTint="F2"/>
        </w:rPr>
        <w:t xml:space="preserve">Dla potwierdzenia dysponowania odpowiednimi zespołem specjalistów zdolnym do wykonania zamówienia, Wykonawca wykaże, że dysponuje zespołem składającym się z co najmniej </w:t>
      </w:r>
      <w:r>
        <w:rPr>
          <w:rFonts w:ascii="Times New Roman" w:hAnsi="Times New Roman" w:cs="Times New Roman"/>
          <w:color w:val="0D0D0D" w:themeColor="text1" w:themeTint="F2"/>
        </w:rPr>
        <w:t>14</w:t>
      </w:r>
      <w:r w:rsidRPr="003F2DC5">
        <w:rPr>
          <w:rFonts w:ascii="Times New Roman" w:hAnsi="Times New Roman" w:cs="Times New Roman"/>
          <w:color w:val="0D0D0D" w:themeColor="text1" w:themeTint="F2"/>
        </w:rPr>
        <w:t xml:space="preserve"> osób, które będą uczestniczyć w wykonaniu zamówienia, w tym: kierownik projektu, specjaliści z zakresu </w:t>
      </w:r>
      <w:r>
        <w:rPr>
          <w:rFonts w:ascii="Times New Roman" w:hAnsi="Times New Roman" w:cs="Times New Roman"/>
          <w:color w:val="0D0D0D" w:themeColor="text1" w:themeTint="F2"/>
        </w:rPr>
        <w:t xml:space="preserve">fotogrametrii, </w:t>
      </w:r>
      <w:r w:rsidRPr="003F2DC5">
        <w:rPr>
          <w:rFonts w:ascii="Times New Roman" w:hAnsi="Times New Roman" w:cs="Times New Roman"/>
          <w:color w:val="0D0D0D" w:themeColor="text1" w:themeTint="F2"/>
        </w:rPr>
        <w:t xml:space="preserve">teledetekcji, GIS, </w:t>
      </w:r>
      <w:r>
        <w:rPr>
          <w:rFonts w:ascii="Times New Roman" w:hAnsi="Times New Roman" w:cs="Times New Roman"/>
          <w:color w:val="0D0D0D" w:themeColor="text1" w:themeTint="F2"/>
        </w:rPr>
        <w:t>ekosystemów leśnych, ekosystemów nieleśnych</w:t>
      </w:r>
      <w:r w:rsidRPr="003F2DC5">
        <w:rPr>
          <w:rFonts w:ascii="Times New Roman" w:hAnsi="Times New Roman" w:cs="Times New Roman"/>
          <w:color w:val="0D0D0D" w:themeColor="text1" w:themeTint="F2"/>
        </w:rPr>
        <w:t xml:space="preserve">, </w:t>
      </w:r>
      <w:r w:rsidR="00112996">
        <w:rPr>
          <w:rFonts w:ascii="Times New Roman" w:hAnsi="Times New Roman" w:cs="Times New Roman"/>
          <w:color w:val="0D0D0D" w:themeColor="text1" w:themeTint="F2"/>
        </w:rPr>
        <w:t xml:space="preserve">ekosystemów wodnych, </w:t>
      </w:r>
      <w:r>
        <w:rPr>
          <w:rFonts w:ascii="Times New Roman" w:hAnsi="Times New Roman" w:cs="Times New Roman"/>
          <w:color w:val="0D0D0D" w:themeColor="text1" w:themeTint="F2"/>
        </w:rPr>
        <w:t>ochrony przyrody, geografii fizycznej</w:t>
      </w:r>
      <w:r w:rsidR="00112996">
        <w:rPr>
          <w:rFonts w:ascii="Times New Roman" w:hAnsi="Times New Roman" w:cs="Times New Roman"/>
          <w:color w:val="0D0D0D" w:themeColor="text1" w:themeTint="F2"/>
        </w:rPr>
        <w:t>, pomiarów terenowych</w:t>
      </w:r>
      <w:r>
        <w:rPr>
          <w:rFonts w:ascii="Times New Roman" w:hAnsi="Times New Roman" w:cs="Times New Roman"/>
          <w:color w:val="0D0D0D" w:themeColor="text1" w:themeTint="F2"/>
        </w:rPr>
        <w:t>.</w:t>
      </w:r>
      <w:r w:rsidR="00AA7511">
        <w:rPr>
          <w:rFonts w:ascii="Times New Roman" w:hAnsi="Times New Roman" w:cs="Times New Roman"/>
          <w:color w:val="0D0D0D" w:themeColor="text1" w:themeTint="F2"/>
        </w:rPr>
        <w:t xml:space="preserve"> Zespół specjalistów złożony będzie z Personelu Kluczowego i Ekspertów:</w:t>
      </w:r>
    </w:p>
    <w:p w:rsidR="00BA5272" w:rsidRPr="003F2DC5" w:rsidRDefault="00BA5272" w:rsidP="00FF4074">
      <w:pPr>
        <w:numPr>
          <w:ilvl w:val="0"/>
          <w:numId w:val="41"/>
        </w:numPr>
        <w:pBdr>
          <w:top w:val="nil"/>
          <w:left w:val="nil"/>
          <w:bottom w:val="nil"/>
          <w:right w:val="nil"/>
          <w:between w:val="nil"/>
        </w:pBdr>
        <w:spacing w:after="0" w:line="240" w:lineRule="auto"/>
        <w:contextualSpacing/>
        <w:jc w:val="both"/>
        <w:rPr>
          <w:rFonts w:ascii="Times New Roman" w:hAnsi="Times New Roman" w:cs="Times New Roman"/>
          <w:color w:val="0D0D0D" w:themeColor="text1" w:themeTint="F2"/>
        </w:rPr>
      </w:pPr>
      <w:bookmarkStart w:id="3" w:name="_9icertf58tan" w:colFirst="0" w:colLast="0"/>
      <w:bookmarkEnd w:id="3"/>
      <w:r w:rsidRPr="003F2DC5">
        <w:rPr>
          <w:rFonts w:ascii="Times New Roman" w:hAnsi="Times New Roman" w:cs="Times New Roman"/>
          <w:color w:val="0D0D0D" w:themeColor="text1" w:themeTint="F2"/>
        </w:rPr>
        <w:t>Kierownik Projektu, (1 osoba - Personel Kluczowy)</w:t>
      </w:r>
    </w:p>
    <w:p w:rsidR="00BA5272" w:rsidRPr="003F2DC5" w:rsidRDefault="00BA5272" w:rsidP="00FF4074">
      <w:pPr>
        <w:pStyle w:val="Akapitzlist"/>
        <w:numPr>
          <w:ilvl w:val="0"/>
          <w:numId w:val="43"/>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wykształcenie wyższe z zakresu nauk przyrodniczych lub teledetekcji,</w:t>
      </w:r>
    </w:p>
    <w:p w:rsidR="00A26A9D" w:rsidRPr="00A26A9D" w:rsidRDefault="00BA5272" w:rsidP="00FF4074">
      <w:pPr>
        <w:pStyle w:val="Akapitzlist"/>
        <w:numPr>
          <w:ilvl w:val="0"/>
          <w:numId w:val="43"/>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A26A9D">
        <w:rPr>
          <w:rFonts w:ascii="Times New Roman" w:hAnsi="Times New Roman" w:cs="Times New Roman"/>
          <w:color w:val="0D0D0D" w:themeColor="text1" w:themeTint="F2"/>
        </w:rPr>
        <w:t>posiada umiejętności z zakresu zarządzania potwierdzone odpowiednim certyfikatem.</w:t>
      </w:r>
      <w:r w:rsidR="00F62925" w:rsidRPr="00A26A9D">
        <w:rPr>
          <w:rFonts w:ascii="Times New Roman" w:hAnsi="Times New Roman" w:cs="Times New Roman"/>
          <w:color w:val="FF0000"/>
        </w:rPr>
        <w:t xml:space="preserve"> </w:t>
      </w:r>
    </w:p>
    <w:p w:rsidR="00BA5272" w:rsidRPr="00A26A9D" w:rsidRDefault="00BA5272" w:rsidP="00FF4074">
      <w:pPr>
        <w:pStyle w:val="Akapitzlist"/>
        <w:numPr>
          <w:ilvl w:val="0"/>
          <w:numId w:val="43"/>
        </w:numPr>
        <w:pBdr>
          <w:top w:val="nil"/>
          <w:left w:val="nil"/>
          <w:bottom w:val="nil"/>
          <w:right w:val="nil"/>
          <w:between w:val="nil"/>
        </w:pBdr>
        <w:spacing w:after="0" w:line="240" w:lineRule="auto"/>
        <w:ind w:left="714" w:hanging="357"/>
        <w:jc w:val="both"/>
        <w:rPr>
          <w:rFonts w:ascii="Times New Roman" w:hAnsi="Times New Roman" w:cs="Times New Roman"/>
          <w:color w:val="0D0D0D" w:themeColor="text1" w:themeTint="F2"/>
        </w:rPr>
      </w:pPr>
      <w:r w:rsidRPr="00A26A9D">
        <w:rPr>
          <w:rFonts w:ascii="Times New Roman" w:hAnsi="Times New Roman" w:cs="Times New Roman"/>
          <w:color w:val="0D0D0D" w:themeColor="text1" w:themeTint="F2"/>
          <w:u w:val="single"/>
        </w:rPr>
        <w:t>posiada doświadczenie zawodowe (kryterium oceny):</w:t>
      </w:r>
      <w:r w:rsidRPr="00A26A9D">
        <w:rPr>
          <w:rFonts w:ascii="Times New Roman" w:hAnsi="Times New Roman" w:cs="Times New Roman"/>
          <w:color w:val="0D0D0D" w:themeColor="text1" w:themeTint="F2"/>
        </w:rPr>
        <w:t xml:space="preserve"> </w:t>
      </w:r>
    </w:p>
    <w:p w:rsidR="00BA5272" w:rsidRPr="003F2DC5" w:rsidRDefault="00BA5272" w:rsidP="00FF4074">
      <w:pPr>
        <w:pStyle w:val="Akapitzlist"/>
        <w:numPr>
          <w:ilvl w:val="0"/>
          <w:numId w:val="44"/>
        </w:numPr>
        <w:pBdr>
          <w:top w:val="nil"/>
          <w:left w:val="nil"/>
          <w:bottom w:val="nil"/>
          <w:right w:val="nil"/>
          <w:between w:val="nil"/>
        </w:pBd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co najmniej raz pełnił funkcje kierownika  lub zastępcy kierownika projektu którego przedmiotem były analizy teledetekcyjne w badaniach środowiska z zastosowaniem danych lotniczych dla obszarów cennych przyrodniczo tj. parki narodowe,  parki krajobrazowe lub obszary Natura 2000 o powierzchni ponad 100 km</w:t>
      </w:r>
      <w:r w:rsidRPr="003F2DC5">
        <w:rPr>
          <w:rFonts w:ascii="Times New Roman" w:hAnsi="Times New Roman" w:cs="Times New Roman"/>
          <w:color w:val="0D0D0D" w:themeColor="text1" w:themeTint="F2"/>
          <w:vertAlign w:val="superscript"/>
        </w:rPr>
        <w:t>2</w:t>
      </w:r>
      <w:r w:rsidRPr="003F2DC5">
        <w:rPr>
          <w:rFonts w:ascii="Times New Roman" w:hAnsi="Times New Roman" w:cs="Times New Roman"/>
          <w:color w:val="0D0D0D" w:themeColor="text1" w:themeTint="F2"/>
        </w:rPr>
        <w:t>,</w:t>
      </w:r>
    </w:p>
    <w:p w:rsidR="00BA5272" w:rsidRPr="003F2DC5" w:rsidRDefault="00BA5272" w:rsidP="00FF4074">
      <w:pPr>
        <w:pStyle w:val="Akapitzlist"/>
        <w:numPr>
          <w:ilvl w:val="0"/>
          <w:numId w:val="44"/>
        </w:numPr>
        <w:pBdr>
          <w:top w:val="nil"/>
          <w:left w:val="nil"/>
          <w:bottom w:val="nil"/>
          <w:right w:val="nil"/>
          <w:between w:val="nil"/>
        </w:pBd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lastRenderedPageBreak/>
        <w:t>brał udział w co najmniej 1 projekcie, których przedmiotem były teledetekcyjne analizy roślinności z zastosowaniem danych lotniczych i badań terenowych roślinności,</w:t>
      </w:r>
    </w:p>
    <w:p w:rsidR="00BA5272" w:rsidRPr="003F2DC5" w:rsidRDefault="00BA5272" w:rsidP="00FF4074">
      <w:pPr>
        <w:pStyle w:val="Akapitzlist"/>
        <w:numPr>
          <w:ilvl w:val="0"/>
          <w:numId w:val="44"/>
        </w:numP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brał udział w co najmniej 1 projekcie, których przedmiotem były teledetekcyjne analizy przyrodnicze, których jednym z rezultatów było opracowanie metodyki realizowanych analiz.</w:t>
      </w:r>
    </w:p>
    <w:p w:rsidR="00BA5272" w:rsidRPr="003F2DC5" w:rsidRDefault="00BA5272" w:rsidP="00BA5272">
      <w:pPr>
        <w:pBdr>
          <w:top w:val="nil"/>
          <w:left w:val="nil"/>
          <w:bottom w:val="nil"/>
          <w:right w:val="nil"/>
          <w:between w:val="nil"/>
        </w:pBdr>
        <w:spacing w:after="0" w:line="240" w:lineRule="auto"/>
        <w:ind w:left="1440"/>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bookmarkStart w:id="4" w:name="_5lje9dd8mm6r" w:colFirst="0" w:colLast="0"/>
      <w:bookmarkEnd w:id="4"/>
      <w:r w:rsidRPr="003F2DC5">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1</w:t>
      </w:r>
      <w:r w:rsidRPr="003F2DC5">
        <w:rPr>
          <w:rFonts w:ascii="Times New Roman" w:hAnsi="Times New Roman" w:cs="Times New Roman"/>
          <w:color w:val="0D0D0D" w:themeColor="text1" w:themeTint="F2"/>
        </w:rPr>
        <w:t xml:space="preserve"> z zakresu  fotogrametrii, (1 osoba - Personel Kluczowy) </w:t>
      </w:r>
    </w:p>
    <w:p w:rsidR="00BA5272" w:rsidRPr="003F2DC5" w:rsidRDefault="00BA5272" w:rsidP="00FF4074">
      <w:pPr>
        <w:pStyle w:val="Akapitzlist"/>
        <w:numPr>
          <w:ilvl w:val="0"/>
          <w:numId w:val="75"/>
        </w:numPr>
        <w:spacing w:after="0" w:line="240" w:lineRule="auto"/>
        <w:ind w:left="714"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wykształcenie wyższe z zakresu fotogrametrii, teledetekcji lub nauk przyrodniczych,</w:t>
      </w:r>
    </w:p>
    <w:p w:rsidR="00BA5272" w:rsidRPr="003B644A" w:rsidRDefault="00BA5272" w:rsidP="00FF4074">
      <w:pPr>
        <w:pStyle w:val="Akapitzlist"/>
        <w:numPr>
          <w:ilvl w:val="0"/>
          <w:numId w:val="75"/>
        </w:numPr>
        <w:spacing w:after="0" w:line="240" w:lineRule="auto"/>
        <w:ind w:left="714" w:hanging="357"/>
        <w:jc w:val="both"/>
        <w:rPr>
          <w:rFonts w:ascii="Times New Roman" w:hAnsi="Times New Roman" w:cs="Times New Roman"/>
          <w:color w:val="0D0D0D" w:themeColor="text1" w:themeTint="F2"/>
        </w:rPr>
      </w:pPr>
      <w:r w:rsidRPr="003B644A">
        <w:rPr>
          <w:rFonts w:ascii="Times New Roman" w:hAnsi="Times New Roman" w:cs="Times New Roman"/>
          <w:color w:val="0D0D0D" w:themeColor="text1" w:themeTint="F2"/>
        </w:rPr>
        <w:t>posiada uprawnienia zawodowe w zakresie fotogrametrii,</w:t>
      </w:r>
    </w:p>
    <w:p w:rsidR="00BA5272" w:rsidRPr="003F2DC5" w:rsidRDefault="00BA5272" w:rsidP="00FF4074">
      <w:pPr>
        <w:pStyle w:val="Akapitzlist"/>
        <w:numPr>
          <w:ilvl w:val="0"/>
          <w:numId w:val="75"/>
        </w:numPr>
        <w:spacing w:after="0" w:line="240" w:lineRule="auto"/>
        <w:ind w:left="714" w:hanging="357"/>
        <w:jc w:val="both"/>
        <w:rPr>
          <w:rFonts w:ascii="Times New Roman" w:hAnsi="Times New Roman" w:cs="Times New Roman"/>
          <w:color w:val="0D0D0D" w:themeColor="text1" w:themeTint="F2"/>
          <w:u w:val="single"/>
        </w:rPr>
      </w:pPr>
      <w:r w:rsidRPr="003F2DC5">
        <w:rPr>
          <w:rFonts w:ascii="Times New Roman" w:hAnsi="Times New Roman" w:cs="Times New Roman"/>
          <w:color w:val="0D0D0D" w:themeColor="text1" w:themeTint="F2"/>
          <w:u w:val="single"/>
        </w:rPr>
        <w:t xml:space="preserve">posiada doświadczenie zawodowe (kryterium oceny): </w:t>
      </w:r>
    </w:p>
    <w:p w:rsidR="00BA5272" w:rsidRPr="003F2DC5" w:rsidRDefault="00BA5272" w:rsidP="00FF4074">
      <w:pPr>
        <w:pStyle w:val="Akapitzlist"/>
        <w:numPr>
          <w:ilvl w:val="0"/>
          <w:numId w:val="38"/>
        </w:numPr>
        <w:spacing w:after="0" w:line="240" w:lineRule="auto"/>
        <w:ind w:left="1071"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co najmniej 2-letnie doświadczenie zawodowe w wykonywaniu ortofotomap na podstawie uprawnień zawodowych,</w:t>
      </w:r>
    </w:p>
    <w:p w:rsidR="00BA5272" w:rsidRPr="003F2DC5" w:rsidRDefault="00BA5272" w:rsidP="00FF4074">
      <w:pPr>
        <w:pStyle w:val="Akapitzlist"/>
        <w:numPr>
          <w:ilvl w:val="0"/>
          <w:numId w:val="38"/>
        </w:numPr>
        <w:spacing w:after="0" w:line="240" w:lineRule="auto"/>
        <w:ind w:left="1071"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realizował, w co najmniej 1</w:t>
      </w:r>
      <w:r w:rsidR="00952AE5">
        <w:rPr>
          <w:rFonts w:ascii="Times New Roman" w:hAnsi="Times New Roman" w:cs="Times New Roman"/>
          <w:color w:val="0D0D0D" w:themeColor="text1" w:themeTint="F2"/>
        </w:rPr>
        <w:t xml:space="preserve"> projekcie</w:t>
      </w:r>
      <w:r w:rsidRPr="003F2DC5">
        <w:rPr>
          <w:rFonts w:ascii="Times New Roman" w:hAnsi="Times New Roman" w:cs="Times New Roman"/>
          <w:color w:val="0D0D0D" w:themeColor="text1" w:themeTint="F2"/>
        </w:rPr>
        <w:t>, wykonanie ortofotomapy z zdjęć lotniczych dla obszaru o powierzchni ponad 100 km</w:t>
      </w:r>
      <w:r w:rsidRPr="003F2DC5">
        <w:rPr>
          <w:rFonts w:ascii="Times New Roman" w:hAnsi="Times New Roman" w:cs="Times New Roman"/>
          <w:color w:val="0D0D0D" w:themeColor="text1" w:themeTint="F2"/>
          <w:vertAlign w:val="superscript"/>
        </w:rPr>
        <w:t>2</w:t>
      </w:r>
      <w:r w:rsidRPr="003F2DC5">
        <w:rPr>
          <w:rFonts w:ascii="Times New Roman" w:hAnsi="Times New Roman" w:cs="Times New Roman"/>
          <w:color w:val="0D0D0D" w:themeColor="text1" w:themeTint="F2"/>
        </w:rPr>
        <w:t>.</w:t>
      </w:r>
    </w:p>
    <w:p w:rsidR="00BA5272" w:rsidRPr="003F2DC5" w:rsidRDefault="00BA5272" w:rsidP="00BA5272">
      <w:pPr>
        <w:spacing w:after="0" w:line="240" w:lineRule="auto"/>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2</w:t>
      </w:r>
      <w:r w:rsidRPr="003F2DC5">
        <w:rPr>
          <w:rFonts w:ascii="Times New Roman" w:hAnsi="Times New Roman" w:cs="Times New Roman"/>
          <w:color w:val="0D0D0D" w:themeColor="text1" w:themeTint="F2"/>
        </w:rPr>
        <w:t xml:space="preserve"> z zakresu  fotogrametrii, (1 osoba - Personel Kluczowy) </w:t>
      </w:r>
    </w:p>
    <w:p w:rsidR="00BA5272" w:rsidRPr="003F2DC5" w:rsidRDefault="00BA5272" w:rsidP="00FF4074">
      <w:pPr>
        <w:pStyle w:val="Akapitzlist"/>
        <w:numPr>
          <w:ilvl w:val="0"/>
          <w:numId w:val="39"/>
        </w:numPr>
        <w:spacing w:after="0" w:line="240" w:lineRule="auto"/>
        <w:ind w:left="714"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wykształcenie wyższe z zakresu fotogrametrii, teledetekcji lub nauk przyrodniczych,</w:t>
      </w:r>
    </w:p>
    <w:p w:rsidR="00BA5272" w:rsidRPr="003F2DC5" w:rsidRDefault="00BA5272" w:rsidP="00FF4074">
      <w:pPr>
        <w:pStyle w:val="Akapitzlist"/>
        <w:numPr>
          <w:ilvl w:val="0"/>
          <w:numId w:val="39"/>
        </w:numPr>
        <w:spacing w:after="0" w:line="240" w:lineRule="auto"/>
        <w:ind w:left="714" w:hanging="357"/>
        <w:jc w:val="both"/>
        <w:rPr>
          <w:rFonts w:ascii="Times New Roman" w:hAnsi="Times New Roman" w:cs="Times New Roman"/>
          <w:color w:val="0D0D0D" w:themeColor="text1" w:themeTint="F2"/>
          <w:u w:val="single"/>
        </w:rPr>
      </w:pPr>
      <w:r w:rsidRPr="003F2DC5">
        <w:rPr>
          <w:rFonts w:ascii="Times New Roman" w:hAnsi="Times New Roman" w:cs="Times New Roman"/>
          <w:color w:val="0D0D0D" w:themeColor="text1" w:themeTint="F2"/>
          <w:u w:val="single"/>
        </w:rPr>
        <w:t>posiada doświadczenie zawodowe (kryterium oceny):</w:t>
      </w:r>
    </w:p>
    <w:p w:rsidR="00BA5272" w:rsidRPr="003F2DC5" w:rsidRDefault="00BA5272" w:rsidP="00FF4074">
      <w:pPr>
        <w:pStyle w:val="Akapitzlist"/>
        <w:numPr>
          <w:ilvl w:val="0"/>
          <w:numId w:val="40"/>
        </w:numPr>
        <w:spacing w:after="0" w:line="240" w:lineRule="auto"/>
        <w:ind w:left="1071"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co najmniej 2-letnie doświadczenie w przetwarzaniu zobrazowań hiperspektralnych.</w:t>
      </w:r>
    </w:p>
    <w:p w:rsidR="00BA5272" w:rsidRPr="003F2DC5" w:rsidRDefault="00BA5272" w:rsidP="00FF4074">
      <w:pPr>
        <w:pStyle w:val="Akapitzlist"/>
        <w:numPr>
          <w:ilvl w:val="0"/>
          <w:numId w:val="40"/>
        </w:numPr>
        <w:spacing w:after="0" w:line="240" w:lineRule="auto"/>
        <w:ind w:left="1071"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realizował, w co najmniej 1 </w:t>
      </w:r>
      <w:r>
        <w:rPr>
          <w:rFonts w:ascii="Times New Roman" w:hAnsi="Times New Roman" w:cs="Times New Roman"/>
          <w:color w:val="0D0D0D" w:themeColor="text1" w:themeTint="F2"/>
        </w:rPr>
        <w:t>projekcie,</w:t>
      </w:r>
      <w:r w:rsidRPr="003F2DC5">
        <w:rPr>
          <w:rFonts w:ascii="Times New Roman" w:hAnsi="Times New Roman" w:cs="Times New Roman"/>
          <w:color w:val="0D0D0D" w:themeColor="text1" w:themeTint="F2"/>
        </w:rPr>
        <w:t xml:space="preserve"> przetworzenia geometryczne, radiometryczne, korekcje atmosferyczną lotniczych obrazów hiperspektralnych w oparciu o wykonane pomiary spektralne,</w:t>
      </w:r>
    </w:p>
    <w:p w:rsidR="00BA5272" w:rsidRPr="003F2DC5" w:rsidRDefault="00BA5272" w:rsidP="00FF4074">
      <w:pPr>
        <w:pStyle w:val="Akapitzlist"/>
        <w:numPr>
          <w:ilvl w:val="0"/>
          <w:numId w:val="40"/>
        </w:numPr>
        <w:spacing w:after="0" w:line="240" w:lineRule="auto"/>
        <w:ind w:left="1071"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realizował, w co najmniej 1 projekcie, wykonanie mozaiki lotniczych obrazów hiperspektralnych dla obszaru o powierzchni ponad 100 km</w:t>
      </w:r>
      <w:r w:rsidRPr="003F2DC5">
        <w:rPr>
          <w:rFonts w:ascii="Times New Roman" w:hAnsi="Times New Roman" w:cs="Times New Roman"/>
          <w:color w:val="0D0D0D" w:themeColor="text1" w:themeTint="F2"/>
          <w:vertAlign w:val="superscript"/>
        </w:rPr>
        <w:t>2</w:t>
      </w:r>
      <w:r w:rsidRPr="003F2DC5">
        <w:rPr>
          <w:rFonts w:ascii="Times New Roman" w:hAnsi="Times New Roman" w:cs="Times New Roman"/>
          <w:color w:val="0D0D0D" w:themeColor="text1" w:themeTint="F2"/>
        </w:rPr>
        <w:t>.</w:t>
      </w:r>
    </w:p>
    <w:p w:rsidR="00BA5272" w:rsidRPr="003F2DC5" w:rsidRDefault="00BA5272" w:rsidP="00BA5272">
      <w:pPr>
        <w:spacing w:after="0" w:line="240" w:lineRule="auto"/>
        <w:ind w:left="2160"/>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3</w:t>
      </w:r>
      <w:r w:rsidRPr="003F2DC5">
        <w:rPr>
          <w:rFonts w:ascii="Times New Roman" w:hAnsi="Times New Roman" w:cs="Times New Roman"/>
          <w:color w:val="0D0D0D" w:themeColor="text1" w:themeTint="F2"/>
        </w:rPr>
        <w:t xml:space="preserve"> z zakresu  fotogrametrii, (1 osoba - Personel Kluczowy) </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wykształcenie wyższe z zakresu fotogrametrii, teledetekcji lub nauk przyrodniczych,</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u w:val="single"/>
        </w:rPr>
      </w:pPr>
      <w:r w:rsidRPr="003F2DC5">
        <w:rPr>
          <w:rFonts w:ascii="Times New Roman" w:hAnsi="Times New Roman" w:cs="Times New Roman"/>
          <w:color w:val="0D0D0D" w:themeColor="text1" w:themeTint="F2"/>
          <w:u w:val="single"/>
        </w:rPr>
        <w:t xml:space="preserve">posiada doświadczenie zawodowe (kryterium oceny): </w:t>
      </w:r>
    </w:p>
    <w:p w:rsidR="00BA5272" w:rsidRPr="003F2DC5" w:rsidRDefault="00BA5272" w:rsidP="00FF4074">
      <w:pPr>
        <w:numPr>
          <w:ilvl w:val="2"/>
          <w:numId w:val="42"/>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co najmniej 2-letnie doświadczenie w przetwarzaniu lotniczego skanowania laserowego.</w:t>
      </w:r>
    </w:p>
    <w:p w:rsidR="00BA5272" w:rsidRPr="003F2DC5" w:rsidRDefault="00952AE5" w:rsidP="00FF4074">
      <w:pPr>
        <w:numPr>
          <w:ilvl w:val="2"/>
          <w:numId w:val="42"/>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w:t>
      </w:r>
      <w:r w:rsidR="00BA5272" w:rsidRPr="003F2DC5">
        <w:rPr>
          <w:rFonts w:ascii="Times New Roman" w:hAnsi="Times New Roman" w:cs="Times New Roman"/>
          <w:color w:val="0D0D0D" w:themeColor="text1" w:themeTint="F2"/>
        </w:rPr>
        <w:t>ealizował</w:t>
      </w:r>
      <w:r>
        <w:rPr>
          <w:rFonts w:ascii="Times New Roman" w:hAnsi="Times New Roman" w:cs="Times New Roman"/>
          <w:color w:val="0D0D0D" w:themeColor="text1" w:themeTint="F2"/>
        </w:rPr>
        <w:t>,</w:t>
      </w:r>
      <w:r w:rsidR="00BA5272" w:rsidRPr="003F2DC5">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w </w:t>
      </w:r>
      <w:r w:rsidR="00BA5272" w:rsidRPr="003F2DC5">
        <w:rPr>
          <w:rFonts w:ascii="Times New Roman" w:hAnsi="Times New Roman" w:cs="Times New Roman"/>
          <w:color w:val="0D0D0D" w:themeColor="text1" w:themeTint="F2"/>
        </w:rPr>
        <w:t>co najmniej 1 projek</w:t>
      </w:r>
      <w:r>
        <w:rPr>
          <w:rFonts w:ascii="Times New Roman" w:hAnsi="Times New Roman" w:cs="Times New Roman"/>
          <w:color w:val="0D0D0D" w:themeColor="text1" w:themeTint="F2"/>
        </w:rPr>
        <w:t>cie,</w:t>
      </w:r>
      <w:r w:rsidR="00BA5272" w:rsidRPr="003F2DC5">
        <w:rPr>
          <w:rFonts w:ascii="Times New Roman" w:hAnsi="Times New Roman" w:cs="Times New Roman"/>
          <w:color w:val="0D0D0D" w:themeColor="text1" w:themeTint="F2"/>
        </w:rPr>
        <w:t xml:space="preserve"> przetworzenia chmury punktów obejmujące wyrównanie i</w:t>
      </w:r>
      <w:r w:rsidR="00BA5272">
        <w:rPr>
          <w:rFonts w:ascii="Times New Roman" w:hAnsi="Times New Roman" w:cs="Times New Roman"/>
          <w:color w:val="0D0D0D" w:themeColor="text1" w:themeTint="F2"/>
        </w:rPr>
        <w:t> </w:t>
      </w:r>
      <w:r w:rsidR="00BA5272" w:rsidRPr="003F2DC5">
        <w:rPr>
          <w:rFonts w:ascii="Times New Roman" w:hAnsi="Times New Roman" w:cs="Times New Roman"/>
          <w:color w:val="0D0D0D" w:themeColor="text1" w:themeTint="F2"/>
        </w:rPr>
        <w:t>klasyfikację chmury punktów oraz wytworzenie z niej warstw pochodnych DTM, DSM, CHM dla obszaru o powierzchni ponad 100 km</w:t>
      </w:r>
      <w:r w:rsidR="00BA5272" w:rsidRPr="003F2DC5">
        <w:rPr>
          <w:rFonts w:ascii="Times New Roman" w:hAnsi="Times New Roman" w:cs="Times New Roman"/>
          <w:color w:val="0D0D0D" w:themeColor="text1" w:themeTint="F2"/>
          <w:vertAlign w:val="superscript"/>
        </w:rPr>
        <w:t>2</w:t>
      </w:r>
      <w:r w:rsidR="00BA5272" w:rsidRPr="003F2DC5">
        <w:rPr>
          <w:rFonts w:ascii="Times New Roman" w:hAnsi="Times New Roman" w:cs="Times New Roman"/>
          <w:color w:val="0D0D0D" w:themeColor="text1" w:themeTint="F2"/>
        </w:rPr>
        <w:t>.</w:t>
      </w:r>
    </w:p>
    <w:p w:rsidR="00BA5272" w:rsidRPr="003F2DC5" w:rsidRDefault="00BA5272" w:rsidP="00BA5272">
      <w:pPr>
        <w:spacing w:after="0" w:line="240" w:lineRule="auto"/>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pBdr>
          <w:top w:val="nil"/>
          <w:left w:val="nil"/>
          <w:bottom w:val="nil"/>
          <w:right w:val="nil"/>
          <w:between w:val="nil"/>
        </w:pBdr>
        <w:spacing w:after="0" w:line="240" w:lineRule="auto"/>
        <w:jc w:val="both"/>
        <w:rPr>
          <w:rFonts w:ascii="Times New Roman" w:hAnsi="Times New Roman" w:cs="Times New Roman"/>
          <w:color w:val="0D0D0D" w:themeColor="text1" w:themeTint="F2"/>
        </w:rPr>
      </w:pPr>
      <w:bookmarkStart w:id="5" w:name="_9uet2enokbec" w:colFirst="0" w:colLast="0"/>
      <w:bookmarkEnd w:id="5"/>
      <w:r w:rsidRPr="003F2DC5">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4</w:t>
      </w:r>
      <w:r w:rsidRPr="003F2DC5">
        <w:rPr>
          <w:rFonts w:ascii="Times New Roman" w:hAnsi="Times New Roman" w:cs="Times New Roman"/>
          <w:color w:val="0D0D0D" w:themeColor="text1" w:themeTint="F2"/>
        </w:rPr>
        <w:t xml:space="preserve"> z zakresu teledetekcji (1 osoba - Personel Kluczowy) </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wykształcenie wyższe z zakresu nauk przyrodniczych lub teledetekcji,</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u w:val="single"/>
        </w:rPr>
      </w:pPr>
      <w:r w:rsidRPr="003F2DC5">
        <w:rPr>
          <w:rFonts w:ascii="Times New Roman" w:hAnsi="Times New Roman" w:cs="Times New Roman"/>
          <w:color w:val="0D0D0D" w:themeColor="text1" w:themeTint="F2"/>
          <w:u w:val="single"/>
        </w:rPr>
        <w:t xml:space="preserve">posiada doświadczenie zawodowe (kryterium oceny): </w:t>
      </w:r>
    </w:p>
    <w:p w:rsidR="00BA5272" w:rsidRPr="003F2DC5" w:rsidRDefault="00BA5272" w:rsidP="00FF4074">
      <w:pPr>
        <w:numPr>
          <w:ilvl w:val="2"/>
          <w:numId w:val="46"/>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co najmniej 2 letnie doświadczenie zawodowe w zakresie wykonywania analizy danych teledetekcyjnych, w tym klasyfikacji danych.</w:t>
      </w:r>
    </w:p>
    <w:p w:rsidR="00BA5272" w:rsidRPr="003F2DC5" w:rsidRDefault="00BA5272" w:rsidP="00FF4074">
      <w:pPr>
        <w:numPr>
          <w:ilvl w:val="2"/>
          <w:numId w:val="46"/>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realizował, w co najmniej 1 projek</w:t>
      </w:r>
      <w:r w:rsidR="00952AE5">
        <w:rPr>
          <w:rFonts w:ascii="Times New Roman" w:hAnsi="Times New Roman" w:cs="Times New Roman"/>
          <w:color w:val="0D0D0D" w:themeColor="text1" w:themeTint="F2"/>
        </w:rPr>
        <w:t>cie</w:t>
      </w:r>
      <w:r w:rsidRPr="003F2DC5">
        <w:rPr>
          <w:rFonts w:ascii="Times New Roman" w:hAnsi="Times New Roman" w:cs="Times New Roman"/>
          <w:color w:val="0D0D0D" w:themeColor="text1" w:themeTint="F2"/>
        </w:rPr>
        <w:t>, teledetekcyjną klasyfikację siedlisk przyrodniczych Natura 2000 lub roślinność rzeczywistą  z zastosowaniem: danych lotniczych obejmujących skanowanie laserowe i zobrazowania hiperspektralne oraz terenowe poligony referencyjny, na obszarze co najmniej 100 km</w:t>
      </w:r>
      <w:r w:rsidRPr="003F2DC5">
        <w:rPr>
          <w:rFonts w:ascii="Times New Roman" w:hAnsi="Times New Roman" w:cs="Times New Roman"/>
          <w:color w:val="0D0D0D" w:themeColor="text1" w:themeTint="F2"/>
          <w:vertAlign w:val="superscript"/>
        </w:rPr>
        <w:t>2</w:t>
      </w:r>
      <w:r w:rsidRPr="003F2DC5">
        <w:rPr>
          <w:rFonts w:ascii="Times New Roman" w:hAnsi="Times New Roman" w:cs="Times New Roman"/>
          <w:color w:val="0D0D0D" w:themeColor="text1" w:themeTint="F2"/>
        </w:rPr>
        <w:t xml:space="preserve"> każdy, objętych ochroną jako: park narodowych lub park krajobrazowych lub obszar Natura 2000,</w:t>
      </w:r>
    </w:p>
    <w:p w:rsidR="00BA5272" w:rsidRPr="003F2DC5" w:rsidRDefault="00BA5272" w:rsidP="00BA5272">
      <w:pPr>
        <w:spacing w:after="0" w:line="240" w:lineRule="auto"/>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5</w:t>
      </w:r>
      <w:r w:rsidRPr="003F2DC5">
        <w:rPr>
          <w:rFonts w:ascii="Times New Roman" w:hAnsi="Times New Roman" w:cs="Times New Roman"/>
          <w:color w:val="0D0D0D" w:themeColor="text1" w:themeTint="F2"/>
        </w:rPr>
        <w:t xml:space="preserve"> z zakresu teledetekcji (1 osoba - Personel Kluczowy) </w:t>
      </w:r>
    </w:p>
    <w:p w:rsidR="00BA5272" w:rsidRPr="003F2DC5" w:rsidRDefault="00BA5272" w:rsidP="00FF4074">
      <w:pPr>
        <w:pStyle w:val="Akapitzlist"/>
        <w:numPr>
          <w:ilvl w:val="0"/>
          <w:numId w:val="48"/>
        </w:numPr>
        <w:spacing w:after="0" w:line="240" w:lineRule="auto"/>
        <w:ind w:left="714" w:hanging="357"/>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wykształcenie wyższe z zakresu nauk przyrodniczych lub teledetekcji,</w:t>
      </w:r>
    </w:p>
    <w:p w:rsidR="00BA5272" w:rsidRPr="003F2DC5" w:rsidRDefault="00BA5272" w:rsidP="00FF4074">
      <w:pPr>
        <w:pStyle w:val="Akapitzlist"/>
        <w:numPr>
          <w:ilvl w:val="0"/>
          <w:numId w:val="48"/>
        </w:numPr>
        <w:spacing w:after="0" w:line="240" w:lineRule="auto"/>
        <w:ind w:left="714" w:hanging="357"/>
        <w:jc w:val="both"/>
        <w:rPr>
          <w:rFonts w:ascii="Times New Roman" w:hAnsi="Times New Roman" w:cs="Times New Roman"/>
          <w:color w:val="0D0D0D" w:themeColor="text1" w:themeTint="F2"/>
          <w:u w:val="single"/>
        </w:rPr>
      </w:pPr>
      <w:r w:rsidRPr="003F2DC5">
        <w:rPr>
          <w:rFonts w:ascii="Times New Roman" w:hAnsi="Times New Roman" w:cs="Times New Roman"/>
          <w:color w:val="0D0D0D" w:themeColor="text1" w:themeTint="F2"/>
          <w:u w:val="single"/>
        </w:rPr>
        <w:t xml:space="preserve">posiada doświadczenie zawodowe (kryterium oceny): </w:t>
      </w:r>
    </w:p>
    <w:p w:rsidR="00BA5272" w:rsidRPr="003F2DC5" w:rsidRDefault="00BA5272" w:rsidP="00FF4074">
      <w:pPr>
        <w:numPr>
          <w:ilvl w:val="2"/>
          <w:numId w:val="47"/>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co najmniej 2 letnie doświadczenie w zakresie wykonywania analizy danych teledetekcyjnych, w tym co najmniej analizy segmentacji.</w:t>
      </w:r>
    </w:p>
    <w:p w:rsidR="00BA5272" w:rsidRPr="003F2DC5" w:rsidRDefault="00BA5272" w:rsidP="00FF4074">
      <w:pPr>
        <w:numPr>
          <w:ilvl w:val="2"/>
          <w:numId w:val="47"/>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realizował, w co najmniej 1 projekcie, analizę segmentacji koron drzew z zastosowaniem co najmniej danych lotniczego skanowania laserowego, na obszarze co najmniej 50 km</w:t>
      </w:r>
      <w:r w:rsidRPr="003F2DC5">
        <w:rPr>
          <w:rFonts w:ascii="Times New Roman" w:hAnsi="Times New Roman" w:cs="Times New Roman"/>
          <w:color w:val="0D0D0D" w:themeColor="text1" w:themeTint="F2"/>
          <w:vertAlign w:val="superscript"/>
        </w:rPr>
        <w:t>2</w:t>
      </w:r>
      <w:r w:rsidRPr="003F2DC5">
        <w:rPr>
          <w:rFonts w:ascii="Times New Roman" w:hAnsi="Times New Roman" w:cs="Times New Roman"/>
          <w:color w:val="0D0D0D" w:themeColor="text1" w:themeTint="F2"/>
        </w:rPr>
        <w:t>.</w:t>
      </w:r>
    </w:p>
    <w:p w:rsidR="00BA5272" w:rsidRPr="003F2DC5" w:rsidRDefault="00BA5272" w:rsidP="00BA5272">
      <w:pPr>
        <w:spacing w:after="0" w:line="240" w:lineRule="auto"/>
        <w:ind w:left="1071"/>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lastRenderedPageBreak/>
        <w:t>Specjalista</w:t>
      </w:r>
      <w:r w:rsidR="00613B97">
        <w:rPr>
          <w:rFonts w:ascii="Times New Roman" w:hAnsi="Times New Roman" w:cs="Times New Roman"/>
          <w:color w:val="0D0D0D" w:themeColor="text1" w:themeTint="F2"/>
        </w:rPr>
        <w:t xml:space="preserve"> 6</w:t>
      </w:r>
      <w:r w:rsidRPr="003F2DC5">
        <w:rPr>
          <w:rFonts w:ascii="Times New Roman" w:hAnsi="Times New Roman" w:cs="Times New Roman"/>
          <w:color w:val="0D0D0D" w:themeColor="text1" w:themeTint="F2"/>
        </w:rPr>
        <w:t xml:space="preserve"> z zakresu teledetekcji  (1 osoba - Personel Kluczowy) </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wykształcenie wyższe z zakresu nauk przyrodniczych lub teledetekcji,</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u w:val="single"/>
        </w:rPr>
      </w:pPr>
      <w:r w:rsidRPr="003F2DC5">
        <w:rPr>
          <w:rFonts w:ascii="Times New Roman" w:hAnsi="Times New Roman" w:cs="Times New Roman"/>
          <w:color w:val="0D0D0D" w:themeColor="text1" w:themeTint="F2"/>
          <w:u w:val="single"/>
        </w:rPr>
        <w:t xml:space="preserve">posiada doświadczenie zawodowe (kryterium oceny): </w:t>
      </w:r>
    </w:p>
    <w:p w:rsidR="00BA5272" w:rsidRPr="003F2DC5" w:rsidRDefault="00BA5272" w:rsidP="00FF4074">
      <w:pPr>
        <w:numPr>
          <w:ilvl w:val="2"/>
          <w:numId w:val="49"/>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co najmniej 2 letnie doświadczenie w zakresie wykonywania fotointerpretacji danych teledetekcyjnych.</w:t>
      </w:r>
    </w:p>
    <w:p w:rsidR="00BA5272" w:rsidRPr="003F2DC5" w:rsidRDefault="00BA5272" w:rsidP="00FF4074">
      <w:pPr>
        <w:numPr>
          <w:ilvl w:val="2"/>
          <w:numId w:val="49"/>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realizował, w co najmniej 1 projekcie, mapę pokrycia terenu lub sieci hydrograficznej obszarów naturalnych lub półnaturalnych metodą fotointerpretacji  z zastosowaniem co najmniej danych lotniczego skanowania  laserowego lub ortofotomapy lotniczej, na obszarze co najmniej 100 km</w:t>
      </w:r>
      <w:r w:rsidRPr="003F2DC5">
        <w:rPr>
          <w:rFonts w:ascii="Times New Roman" w:hAnsi="Times New Roman" w:cs="Times New Roman"/>
          <w:color w:val="0D0D0D" w:themeColor="text1" w:themeTint="F2"/>
          <w:vertAlign w:val="superscript"/>
        </w:rPr>
        <w:t>2</w:t>
      </w:r>
      <w:r w:rsidRPr="003F2DC5">
        <w:rPr>
          <w:rFonts w:ascii="Times New Roman" w:hAnsi="Times New Roman" w:cs="Times New Roman"/>
          <w:color w:val="0D0D0D" w:themeColor="text1" w:themeTint="F2"/>
        </w:rPr>
        <w:t xml:space="preserve"> w skali nie gorszej niż 1:10 000.</w:t>
      </w:r>
    </w:p>
    <w:p w:rsidR="00BA5272" w:rsidRPr="003F2DC5" w:rsidRDefault="00BA5272" w:rsidP="00BA5272">
      <w:pPr>
        <w:spacing w:after="0" w:line="240" w:lineRule="auto"/>
        <w:ind w:left="1071"/>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7</w:t>
      </w:r>
      <w:r w:rsidRPr="003F2DC5">
        <w:rPr>
          <w:rFonts w:ascii="Times New Roman" w:hAnsi="Times New Roman" w:cs="Times New Roman"/>
          <w:color w:val="0D0D0D" w:themeColor="text1" w:themeTint="F2"/>
        </w:rPr>
        <w:t xml:space="preserve"> z zakresu GIS (1 osoba - Personel Kluczowy) </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wykształcenie wyższe z zakresu nauk przyrodniczych lub teledetekcji,</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u w:val="single"/>
        </w:rPr>
      </w:pPr>
      <w:r w:rsidRPr="003F2DC5">
        <w:rPr>
          <w:rFonts w:ascii="Times New Roman" w:hAnsi="Times New Roman" w:cs="Times New Roman"/>
          <w:color w:val="0D0D0D" w:themeColor="text1" w:themeTint="F2"/>
          <w:u w:val="single"/>
        </w:rPr>
        <w:t xml:space="preserve">posiada doświadczenie zawodowe (kryterium oceny): </w:t>
      </w:r>
    </w:p>
    <w:p w:rsidR="00BA5272" w:rsidRPr="003F2DC5" w:rsidRDefault="00BA5272" w:rsidP="00FF4074">
      <w:pPr>
        <w:numPr>
          <w:ilvl w:val="2"/>
          <w:numId w:val="50"/>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 co najmniej 2 letnie doświadczenie w zakresie baz danych przestrzennych oraz analiz GIS,</w:t>
      </w:r>
    </w:p>
    <w:p w:rsidR="00BA5272" w:rsidRPr="003F2DC5" w:rsidRDefault="00BA5272" w:rsidP="00FF4074">
      <w:pPr>
        <w:numPr>
          <w:ilvl w:val="2"/>
          <w:numId w:val="50"/>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realizował, w co najmniej 1 projekcie, opracowanie bazy przyrodniczych danych przestrzennych zgodne z opracowaniem “Standard danych GIS w ochronie przyrody” (Łochyńsk, Guzik, 2009) dla obszarów objętych ochroną tj. parków narodowych, rezerwatów przyrody, parków krajobrazowych, obszarów Natura 2000,</w:t>
      </w:r>
    </w:p>
    <w:p w:rsidR="00BA5272" w:rsidRPr="003F2DC5" w:rsidRDefault="00BA5272" w:rsidP="00BA5272">
      <w:pPr>
        <w:spacing w:after="0" w:line="240" w:lineRule="auto"/>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bookmarkStart w:id="6" w:name="_augm2aga0999" w:colFirst="0" w:colLast="0"/>
      <w:bookmarkEnd w:id="6"/>
      <w:r w:rsidRPr="003F2DC5">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8</w:t>
      </w:r>
      <w:r w:rsidRPr="003F2DC5">
        <w:rPr>
          <w:rFonts w:ascii="Times New Roman" w:hAnsi="Times New Roman" w:cs="Times New Roman"/>
          <w:color w:val="0D0D0D" w:themeColor="text1" w:themeTint="F2"/>
        </w:rPr>
        <w:t xml:space="preserve"> z zakresu ekosystemów leśnych (1 osoba - </w:t>
      </w:r>
      <w:r w:rsidR="001830D8">
        <w:rPr>
          <w:rFonts w:ascii="Times New Roman" w:hAnsi="Times New Roman" w:cs="Times New Roman"/>
          <w:color w:val="0D0D0D" w:themeColor="text1" w:themeTint="F2"/>
        </w:rPr>
        <w:t>Ekspert</w:t>
      </w:r>
      <w:r w:rsidRPr="003F2DC5">
        <w:rPr>
          <w:rFonts w:ascii="Times New Roman" w:hAnsi="Times New Roman" w:cs="Times New Roman"/>
          <w:color w:val="0D0D0D" w:themeColor="text1" w:themeTint="F2"/>
        </w:rPr>
        <w:t xml:space="preserve">) </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posiada stopień naukowy doktora w zakresie biologii lub ekologii lub ochrony środowiska lub leśnictwa lub rolnictwa. </w:t>
      </w:r>
    </w:p>
    <w:p w:rsidR="00BA5272" w:rsidRPr="001830D8"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1830D8">
        <w:rPr>
          <w:rFonts w:ascii="Times New Roman" w:hAnsi="Times New Roman" w:cs="Times New Roman"/>
          <w:color w:val="0D0D0D" w:themeColor="text1" w:themeTint="F2"/>
        </w:rPr>
        <w:t>posiada doświadczenie zawodowe</w:t>
      </w:r>
      <w:r w:rsidR="001830D8" w:rsidRPr="001830D8">
        <w:rPr>
          <w:rFonts w:ascii="Times New Roman" w:hAnsi="Times New Roman" w:cs="Times New Roman"/>
          <w:color w:val="0D0D0D" w:themeColor="text1" w:themeTint="F2"/>
        </w:rPr>
        <w:t xml:space="preserve"> w zakresie</w:t>
      </w:r>
      <w:r w:rsidRPr="001830D8">
        <w:rPr>
          <w:rFonts w:ascii="Times New Roman" w:hAnsi="Times New Roman" w:cs="Times New Roman"/>
          <w:color w:val="0D0D0D" w:themeColor="text1" w:themeTint="F2"/>
        </w:rPr>
        <w:t>:</w:t>
      </w:r>
    </w:p>
    <w:p w:rsidR="00BA5272" w:rsidRPr="003F2DC5" w:rsidRDefault="00BA5272" w:rsidP="00FF4074">
      <w:pPr>
        <w:numPr>
          <w:ilvl w:val="2"/>
          <w:numId w:val="5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realizował, w co najmniej 1 projekcie, badania związane z teledetekcyjną klasyfikacją co najmniej 10 gatunków z zastosowaniem co najmniej lotniczych zobrazowań hiperspektralnych oraz terenowych poligonów referencyjnych. Prace w tym zakresie obejmowały opracowanie metodyki prac, inwentaryzacje terenowych poligonów referencyjnych, nadzoru eksperckiego procesu klasyfikacji, oceny i weryfikacji terenowej wyniku klasyfikacji, </w:t>
      </w:r>
    </w:p>
    <w:p w:rsidR="00BA5272" w:rsidRPr="003F2DC5" w:rsidRDefault="00BA5272" w:rsidP="00FF4074">
      <w:pPr>
        <w:numPr>
          <w:ilvl w:val="2"/>
          <w:numId w:val="5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realizował, w co najmniej 1 projekcie badania związane z oceną kondycji zdrowotnej drzew z zastosowaniem metod teledetekcyjnych, prace w tym zakresie obejmowały opracowanie metodyki prac, inwentaryzacje terenowych poligonów referencyjnych, nadzoru eksperckiego analizy, oceny i weryfikacji terenowej wyniku mapowania oceny kondycji drzew,</w:t>
      </w:r>
    </w:p>
    <w:p w:rsidR="00BA5272" w:rsidRPr="003F2DC5" w:rsidRDefault="00BA5272" w:rsidP="00BA5272">
      <w:pPr>
        <w:spacing w:after="0" w:line="240" w:lineRule="auto"/>
        <w:ind w:left="1800"/>
        <w:contextualSpacing/>
        <w:jc w:val="both"/>
        <w:rPr>
          <w:rFonts w:ascii="Times New Roman" w:hAnsi="Times New Roman" w:cs="Times New Roman"/>
          <w:color w:val="0D0D0D" w:themeColor="text1" w:themeTint="F2"/>
        </w:rPr>
      </w:pPr>
    </w:p>
    <w:p w:rsidR="00BA5272" w:rsidRPr="003F2DC5"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9</w:t>
      </w:r>
      <w:r w:rsidRPr="003F2DC5">
        <w:rPr>
          <w:rFonts w:ascii="Times New Roman" w:hAnsi="Times New Roman" w:cs="Times New Roman"/>
          <w:color w:val="0D0D0D" w:themeColor="text1" w:themeTint="F2"/>
        </w:rPr>
        <w:t xml:space="preserve"> z zakresu ekosystemów nieleśnych (1 osoba - </w:t>
      </w:r>
      <w:r w:rsidR="001830D8">
        <w:rPr>
          <w:rFonts w:ascii="Times New Roman" w:hAnsi="Times New Roman" w:cs="Times New Roman"/>
          <w:color w:val="0D0D0D" w:themeColor="text1" w:themeTint="F2"/>
        </w:rPr>
        <w:t>Ekspert</w:t>
      </w:r>
      <w:r w:rsidRPr="003F2DC5">
        <w:rPr>
          <w:rFonts w:ascii="Times New Roman" w:hAnsi="Times New Roman" w:cs="Times New Roman"/>
          <w:color w:val="0D0D0D" w:themeColor="text1" w:themeTint="F2"/>
        </w:rPr>
        <w:t xml:space="preserve">)  </w:t>
      </w:r>
    </w:p>
    <w:p w:rsidR="00BA5272" w:rsidRPr="003F2DC5" w:rsidRDefault="00BA5272" w:rsidP="00FF4074">
      <w:pPr>
        <w:numPr>
          <w:ilvl w:val="1"/>
          <w:numId w:val="41"/>
        </w:numPr>
        <w:pBdr>
          <w:top w:val="nil"/>
          <w:left w:val="nil"/>
          <w:bottom w:val="nil"/>
          <w:right w:val="nil"/>
          <w:between w:val="nil"/>
        </w:pBd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posiada stopień naukowy doktora w zakresie biologii lub ekologii lub ochrony środowiska lub rolnictwa. </w:t>
      </w:r>
    </w:p>
    <w:p w:rsidR="00BA5272" w:rsidRPr="001830D8"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1830D8">
        <w:rPr>
          <w:rFonts w:ascii="Times New Roman" w:hAnsi="Times New Roman" w:cs="Times New Roman"/>
          <w:color w:val="0D0D0D" w:themeColor="text1" w:themeTint="F2"/>
        </w:rPr>
        <w:t>posiada doświadczenie zawodowe</w:t>
      </w:r>
      <w:r w:rsidR="001830D8" w:rsidRPr="001830D8">
        <w:rPr>
          <w:rFonts w:ascii="Times New Roman" w:hAnsi="Times New Roman" w:cs="Times New Roman"/>
          <w:color w:val="0D0D0D" w:themeColor="text1" w:themeTint="F2"/>
        </w:rPr>
        <w:t xml:space="preserve"> w zakresie:</w:t>
      </w:r>
      <w:r w:rsidRPr="001830D8">
        <w:rPr>
          <w:rFonts w:ascii="Times New Roman" w:hAnsi="Times New Roman" w:cs="Times New Roman"/>
          <w:color w:val="0D0D0D" w:themeColor="text1" w:themeTint="F2"/>
        </w:rPr>
        <w:t xml:space="preserve"> </w:t>
      </w:r>
    </w:p>
    <w:p w:rsidR="00BA5272" w:rsidRPr="003F2DC5" w:rsidRDefault="00BA5272" w:rsidP="00FF4074">
      <w:pPr>
        <w:numPr>
          <w:ilvl w:val="2"/>
          <w:numId w:val="52"/>
        </w:numPr>
        <w:pBdr>
          <w:top w:val="nil"/>
          <w:left w:val="nil"/>
          <w:bottom w:val="nil"/>
          <w:right w:val="nil"/>
          <w:between w:val="nil"/>
        </w:pBd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realizował, w co najmniej 1 projekcie obejmującym mapowanie nieleśnych siedlisk przyrodniczych Natura 2000 lub roślinności rzeczywistej  z zastosowaniem klasyfikacji nadzorowanej z wykorzystaniem co najmniej lotniczych zobrazowań hiperspektralnych, prace obejmujące: opracowanie metodyki prac, inwentaryzacji terenowej poligonów referencyjnych, nadzoru eksperckiego analizy klasyfikacji, oceny i weryfikacji terenowej wyniku mapowania,</w:t>
      </w:r>
    </w:p>
    <w:p w:rsidR="00BA5272" w:rsidRPr="003F2DC5" w:rsidRDefault="00BA5272" w:rsidP="00BA5272">
      <w:pPr>
        <w:pBdr>
          <w:top w:val="nil"/>
          <w:left w:val="nil"/>
          <w:bottom w:val="nil"/>
          <w:right w:val="nil"/>
          <w:between w:val="nil"/>
        </w:pBdr>
        <w:spacing w:after="0" w:line="240" w:lineRule="auto"/>
        <w:ind w:left="2160"/>
        <w:contextualSpacing/>
        <w:jc w:val="both"/>
        <w:rPr>
          <w:rFonts w:ascii="Times New Roman" w:hAnsi="Times New Roman" w:cs="Times New Roman"/>
          <w:color w:val="0D0D0D" w:themeColor="text1" w:themeTint="F2"/>
        </w:rPr>
      </w:pPr>
    </w:p>
    <w:p w:rsidR="00BA5272" w:rsidRPr="004020BA" w:rsidRDefault="00BA5272" w:rsidP="00FF4074">
      <w:pPr>
        <w:pStyle w:val="Akapitzlist"/>
        <w:numPr>
          <w:ilvl w:val="0"/>
          <w:numId w:val="41"/>
        </w:numPr>
        <w:spacing w:after="0" w:line="240" w:lineRule="auto"/>
        <w:jc w:val="both"/>
        <w:rPr>
          <w:rFonts w:ascii="Times New Roman" w:hAnsi="Times New Roman" w:cs="Times New Roman"/>
          <w:color w:val="0D0D0D" w:themeColor="text1" w:themeTint="F2"/>
        </w:rPr>
      </w:pPr>
      <w:r w:rsidRPr="004020BA">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10</w:t>
      </w:r>
      <w:r w:rsidRPr="004020BA">
        <w:rPr>
          <w:rFonts w:ascii="Times New Roman" w:hAnsi="Times New Roman" w:cs="Times New Roman"/>
          <w:color w:val="0D0D0D" w:themeColor="text1" w:themeTint="F2"/>
        </w:rPr>
        <w:t xml:space="preserve"> z zakresu ochrony przyrody (1 osoba – </w:t>
      </w:r>
      <w:r w:rsidR="001830D8">
        <w:rPr>
          <w:rFonts w:ascii="Times New Roman" w:hAnsi="Times New Roman" w:cs="Times New Roman"/>
          <w:color w:val="0D0D0D" w:themeColor="text1" w:themeTint="F2"/>
        </w:rPr>
        <w:t>Ekspert</w:t>
      </w:r>
      <w:r w:rsidRPr="004020BA">
        <w:rPr>
          <w:rFonts w:ascii="Times New Roman" w:hAnsi="Times New Roman" w:cs="Times New Roman"/>
          <w:color w:val="0D0D0D" w:themeColor="text1" w:themeTint="F2"/>
        </w:rPr>
        <w:t xml:space="preserve">) </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posiada stopień naukowy doktora w zakresie biologii lub ekologii lub ochrony środowiska lub leśnictwa lub rolnictwa.  </w:t>
      </w:r>
    </w:p>
    <w:p w:rsidR="00BA5272" w:rsidRPr="001830D8"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1830D8">
        <w:rPr>
          <w:rFonts w:ascii="Times New Roman" w:hAnsi="Times New Roman" w:cs="Times New Roman"/>
          <w:color w:val="0D0D0D" w:themeColor="text1" w:themeTint="F2"/>
        </w:rPr>
        <w:t>posiada doświadczenie</w:t>
      </w:r>
      <w:r w:rsidR="001830D8" w:rsidRPr="001830D8">
        <w:rPr>
          <w:rFonts w:ascii="Times New Roman" w:hAnsi="Times New Roman" w:cs="Times New Roman"/>
          <w:color w:val="0D0D0D" w:themeColor="text1" w:themeTint="F2"/>
        </w:rPr>
        <w:t xml:space="preserve"> w zakresie</w:t>
      </w:r>
      <w:r w:rsidRPr="001830D8">
        <w:rPr>
          <w:rFonts w:ascii="Times New Roman" w:hAnsi="Times New Roman" w:cs="Times New Roman"/>
          <w:color w:val="0D0D0D" w:themeColor="text1" w:themeTint="F2"/>
        </w:rPr>
        <w:t>:</w:t>
      </w:r>
    </w:p>
    <w:p w:rsidR="00BA5272" w:rsidRDefault="00BA5272" w:rsidP="00FF4074">
      <w:pPr>
        <w:numPr>
          <w:ilvl w:val="2"/>
          <w:numId w:val="53"/>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realizował, w co najmniej 1 projekcie obejmującym identyfikację procesu sukcesji zbiorowisk nieleśnych z zastosowaniem metod teledetekcyjnych, prace obejmujące </w:t>
      </w:r>
      <w:r w:rsidRPr="003F2DC5">
        <w:rPr>
          <w:rFonts w:ascii="Times New Roman" w:hAnsi="Times New Roman" w:cs="Times New Roman"/>
          <w:color w:val="0D0D0D" w:themeColor="text1" w:themeTint="F2"/>
        </w:rPr>
        <w:lastRenderedPageBreak/>
        <w:t xml:space="preserve">opracowanie metodyki prac, inwentaryzacji terenowej poligonów referencyjnych, nadzoru eksperckiego, oceny i weryfikacji terenowej wyniku identyfikacji, </w:t>
      </w:r>
    </w:p>
    <w:p w:rsidR="00BA5272" w:rsidRDefault="00BA5272" w:rsidP="00BA5272">
      <w:pPr>
        <w:spacing w:after="0" w:line="240" w:lineRule="auto"/>
        <w:ind w:left="1071"/>
        <w:contextualSpacing/>
        <w:jc w:val="both"/>
        <w:rPr>
          <w:rFonts w:ascii="Times New Roman" w:hAnsi="Times New Roman" w:cs="Times New Roman"/>
          <w:color w:val="0D0D0D" w:themeColor="text1" w:themeTint="F2"/>
        </w:rPr>
      </w:pPr>
    </w:p>
    <w:p w:rsidR="00BA5272" w:rsidRPr="004020BA" w:rsidRDefault="00BA5272" w:rsidP="00FF4074">
      <w:pPr>
        <w:pStyle w:val="Akapitzlist"/>
        <w:numPr>
          <w:ilvl w:val="0"/>
          <w:numId w:val="41"/>
        </w:numPr>
        <w:pBdr>
          <w:top w:val="nil"/>
          <w:left w:val="nil"/>
          <w:bottom w:val="nil"/>
          <w:right w:val="nil"/>
          <w:between w:val="nil"/>
        </w:pBdr>
        <w:spacing w:after="0" w:line="240" w:lineRule="auto"/>
        <w:jc w:val="both"/>
        <w:rPr>
          <w:rFonts w:ascii="Times New Roman" w:hAnsi="Times New Roman" w:cs="Times New Roman"/>
          <w:color w:val="0D0D0D" w:themeColor="text1" w:themeTint="F2"/>
        </w:rPr>
      </w:pPr>
      <w:r w:rsidRPr="004020BA">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11</w:t>
      </w:r>
      <w:r w:rsidRPr="004020BA">
        <w:rPr>
          <w:rFonts w:ascii="Times New Roman" w:hAnsi="Times New Roman" w:cs="Times New Roman"/>
          <w:color w:val="0D0D0D" w:themeColor="text1" w:themeTint="F2"/>
        </w:rPr>
        <w:t xml:space="preserve"> z zakresu </w:t>
      </w:r>
      <w:r w:rsidR="00195BC1">
        <w:rPr>
          <w:rFonts w:ascii="Times New Roman" w:hAnsi="Times New Roman" w:cs="Times New Roman"/>
          <w:color w:val="0D0D0D" w:themeColor="text1" w:themeTint="F2"/>
        </w:rPr>
        <w:t>ekosystemów wodnych</w:t>
      </w:r>
      <w:r w:rsidRPr="004020BA">
        <w:rPr>
          <w:rFonts w:ascii="Times New Roman" w:hAnsi="Times New Roman" w:cs="Times New Roman"/>
          <w:color w:val="0D0D0D" w:themeColor="text1" w:themeTint="F2"/>
        </w:rPr>
        <w:t xml:space="preserve"> (1 -osoba, Ekspert). </w:t>
      </w:r>
    </w:p>
    <w:p w:rsidR="00BA5272" w:rsidRPr="004020BA"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4020BA">
        <w:rPr>
          <w:rFonts w:ascii="Times New Roman" w:hAnsi="Times New Roman" w:cs="Times New Roman"/>
          <w:color w:val="0D0D0D" w:themeColor="text1" w:themeTint="F2"/>
        </w:rPr>
        <w:t xml:space="preserve">posiadanie </w:t>
      </w:r>
      <w:r>
        <w:rPr>
          <w:rFonts w:ascii="Times New Roman" w:hAnsi="Times New Roman" w:cs="Times New Roman"/>
          <w:color w:val="0D0D0D" w:themeColor="text1" w:themeTint="F2"/>
        </w:rPr>
        <w:t>stopień naukowy doktora w</w:t>
      </w:r>
      <w:r w:rsidRPr="004020BA">
        <w:rPr>
          <w:rFonts w:ascii="Times New Roman" w:hAnsi="Times New Roman" w:cs="Times New Roman"/>
          <w:color w:val="0D0D0D" w:themeColor="text1" w:themeTint="F2"/>
        </w:rPr>
        <w:t xml:space="preserve"> zakres</w:t>
      </w:r>
      <w:r>
        <w:rPr>
          <w:rFonts w:ascii="Times New Roman" w:hAnsi="Times New Roman" w:cs="Times New Roman"/>
          <w:color w:val="0D0D0D" w:themeColor="text1" w:themeTint="F2"/>
        </w:rPr>
        <w:t>ie</w:t>
      </w:r>
      <w:r w:rsidRPr="004020BA">
        <w:rPr>
          <w:rFonts w:ascii="Times New Roman" w:hAnsi="Times New Roman" w:cs="Times New Roman"/>
          <w:color w:val="0D0D0D" w:themeColor="text1" w:themeTint="F2"/>
        </w:rPr>
        <w:t xml:space="preserve"> biologii</w:t>
      </w:r>
      <w:r w:rsidR="004A17D6">
        <w:rPr>
          <w:rFonts w:ascii="Times New Roman" w:hAnsi="Times New Roman" w:cs="Times New Roman"/>
          <w:color w:val="0D0D0D" w:themeColor="text1" w:themeTint="F2"/>
        </w:rPr>
        <w:t xml:space="preserve"> lub hydrobiologii</w:t>
      </w:r>
      <w:r w:rsidRPr="004020BA">
        <w:rPr>
          <w:rFonts w:ascii="Times New Roman" w:hAnsi="Times New Roman" w:cs="Times New Roman"/>
          <w:color w:val="0D0D0D" w:themeColor="text1" w:themeTint="F2"/>
        </w:rPr>
        <w:t xml:space="preserve"> lub </w:t>
      </w:r>
      <w:r w:rsidR="00851080">
        <w:rPr>
          <w:rFonts w:ascii="Times New Roman" w:hAnsi="Times New Roman" w:cs="Times New Roman"/>
          <w:color w:val="0D0D0D" w:themeColor="text1" w:themeTint="F2"/>
        </w:rPr>
        <w:t>ekologii</w:t>
      </w:r>
      <w:r w:rsidRPr="004020BA">
        <w:rPr>
          <w:rFonts w:ascii="Times New Roman" w:hAnsi="Times New Roman" w:cs="Times New Roman"/>
          <w:color w:val="0D0D0D" w:themeColor="text1" w:themeTint="F2"/>
        </w:rPr>
        <w:t xml:space="preserve"> </w:t>
      </w:r>
      <w:r w:rsidR="00B2136F">
        <w:rPr>
          <w:rFonts w:ascii="Times New Roman" w:hAnsi="Times New Roman" w:cs="Times New Roman"/>
          <w:color w:val="0D0D0D" w:themeColor="text1" w:themeTint="F2"/>
        </w:rPr>
        <w:t>lub ochr</w:t>
      </w:r>
      <w:r w:rsidRPr="004020BA">
        <w:rPr>
          <w:rFonts w:ascii="Times New Roman" w:hAnsi="Times New Roman" w:cs="Times New Roman"/>
          <w:color w:val="0D0D0D" w:themeColor="text1" w:themeTint="F2"/>
        </w:rPr>
        <w:t>ony środowiska</w:t>
      </w:r>
    </w:p>
    <w:p w:rsidR="00BA5272" w:rsidRPr="004020BA" w:rsidRDefault="00BA5272" w:rsidP="00FF4074">
      <w:pPr>
        <w:numPr>
          <w:ilvl w:val="1"/>
          <w:numId w:val="41"/>
        </w:numPr>
        <w:pBdr>
          <w:top w:val="nil"/>
          <w:left w:val="nil"/>
          <w:bottom w:val="nil"/>
          <w:right w:val="nil"/>
          <w:between w:val="nil"/>
        </w:pBdr>
        <w:spacing w:after="0" w:line="240" w:lineRule="auto"/>
        <w:contextualSpacing/>
        <w:jc w:val="both"/>
        <w:rPr>
          <w:rFonts w:ascii="Times New Roman" w:hAnsi="Times New Roman" w:cs="Times New Roman"/>
          <w:color w:val="0D0D0D" w:themeColor="text1" w:themeTint="F2"/>
        </w:rPr>
      </w:pPr>
      <w:r w:rsidRPr="004020BA">
        <w:rPr>
          <w:rFonts w:ascii="Times New Roman" w:hAnsi="Times New Roman" w:cs="Times New Roman"/>
          <w:color w:val="0D0D0D" w:themeColor="text1" w:themeTint="F2"/>
        </w:rPr>
        <w:t xml:space="preserve">posiada doświadczenie w zakresie: </w:t>
      </w:r>
    </w:p>
    <w:p w:rsidR="00BA5272" w:rsidRDefault="00BA5272" w:rsidP="00FF4074">
      <w:pPr>
        <w:numPr>
          <w:ilvl w:val="2"/>
          <w:numId w:val="54"/>
        </w:numPr>
        <w:spacing w:after="0" w:line="240" w:lineRule="auto"/>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brał udział</w:t>
      </w:r>
      <w:r w:rsidRPr="001553F0">
        <w:rPr>
          <w:rFonts w:ascii="Times New Roman" w:hAnsi="Times New Roman" w:cs="Times New Roman"/>
          <w:color w:val="0D0D0D" w:themeColor="text1" w:themeTint="F2"/>
        </w:rPr>
        <w:t xml:space="preserve">, w co najmniej 1 projekcie </w:t>
      </w:r>
      <w:r>
        <w:rPr>
          <w:rFonts w:ascii="Times New Roman" w:hAnsi="Times New Roman" w:cs="Times New Roman"/>
          <w:color w:val="0D0D0D" w:themeColor="text1" w:themeTint="F2"/>
        </w:rPr>
        <w:t xml:space="preserve">obejmującym </w:t>
      </w:r>
      <w:r w:rsidRPr="001553F0">
        <w:rPr>
          <w:rFonts w:ascii="Times New Roman" w:hAnsi="Times New Roman" w:cs="Times New Roman"/>
          <w:color w:val="0D0D0D" w:themeColor="text1" w:themeTint="F2"/>
        </w:rPr>
        <w:t>inwentaryzację wodnych lub przywodnych zbiorowisk</w:t>
      </w:r>
      <w:r>
        <w:rPr>
          <w:rFonts w:ascii="Times New Roman" w:hAnsi="Times New Roman" w:cs="Times New Roman"/>
          <w:color w:val="0D0D0D" w:themeColor="text1" w:themeTint="F2"/>
        </w:rPr>
        <w:t xml:space="preserve"> </w:t>
      </w:r>
      <w:r w:rsidRPr="001553F0">
        <w:rPr>
          <w:rFonts w:ascii="Times New Roman" w:hAnsi="Times New Roman" w:cs="Times New Roman"/>
          <w:color w:val="0D0D0D" w:themeColor="text1" w:themeTint="F2"/>
        </w:rPr>
        <w:t>roślinnych</w:t>
      </w:r>
      <w:r>
        <w:rPr>
          <w:rFonts w:ascii="Times New Roman" w:hAnsi="Times New Roman" w:cs="Times New Roman"/>
          <w:color w:val="0D0D0D" w:themeColor="text1" w:themeTint="F2"/>
        </w:rPr>
        <w:t xml:space="preserve"> </w:t>
      </w:r>
      <w:r w:rsidRPr="001553F0">
        <w:rPr>
          <w:rFonts w:ascii="Times New Roman" w:hAnsi="Times New Roman" w:cs="Times New Roman"/>
          <w:color w:val="0D0D0D" w:themeColor="text1" w:themeTint="F2"/>
        </w:rPr>
        <w:t>lub</w:t>
      </w:r>
      <w:r>
        <w:rPr>
          <w:rFonts w:ascii="Times New Roman" w:hAnsi="Times New Roman" w:cs="Times New Roman"/>
          <w:color w:val="0D0D0D" w:themeColor="text1" w:themeTint="F2"/>
        </w:rPr>
        <w:t xml:space="preserve"> </w:t>
      </w:r>
      <w:r w:rsidRPr="001553F0">
        <w:rPr>
          <w:rFonts w:ascii="Times New Roman" w:hAnsi="Times New Roman" w:cs="Times New Roman"/>
          <w:color w:val="0D0D0D" w:themeColor="text1" w:themeTint="F2"/>
        </w:rPr>
        <w:t>badania</w:t>
      </w:r>
      <w:r>
        <w:rPr>
          <w:rFonts w:ascii="Times New Roman" w:hAnsi="Times New Roman" w:cs="Times New Roman"/>
          <w:color w:val="0D0D0D" w:themeColor="text1" w:themeTint="F2"/>
        </w:rPr>
        <w:t xml:space="preserve"> </w:t>
      </w:r>
      <w:r w:rsidRPr="001553F0">
        <w:rPr>
          <w:rFonts w:ascii="Times New Roman" w:hAnsi="Times New Roman" w:cs="Times New Roman"/>
          <w:color w:val="0D0D0D" w:themeColor="text1" w:themeTint="F2"/>
        </w:rPr>
        <w:t>jakości</w:t>
      </w:r>
      <w:r>
        <w:rPr>
          <w:rFonts w:ascii="Times New Roman" w:hAnsi="Times New Roman" w:cs="Times New Roman"/>
          <w:color w:val="0D0D0D" w:themeColor="text1" w:themeTint="F2"/>
        </w:rPr>
        <w:t xml:space="preserve"> </w:t>
      </w:r>
      <w:r w:rsidRPr="001553F0">
        <w:rPr>
          <w:rFonts w:ascii="Times New Roman" w:hAnsi="Times New Roman" w:cs="Times New Roman"/>
          <w:color w:val="0D0D0D" w:themeColor="text1" w:themeTint="F2"/>
        </w:rPr>
        <w:t>wód</w:t>
      </w:r>
      <w:r>
        <w:rPr>
          <w:rFonts w:ascii="Times New Roman" w:hAnsi="Times New Roman" w:cs="Times New Roman"/>
          <w:color w:val="0D0D0D" w:themeColor="text1" w:themeTint="F2"/>
        </w:rPr>
        <w:t xml:space="preserve"> </w:t>
      </w:r>
      <w:r w:rsidRPr="001553F0">
        <w:rPr>
          <w:rFonts w:ascii="Times New Roman" w:hAnsi="Times New Roman" w:cs="Times New Roman"/>
          <w:color w:val="0D0D0D" w:themeColor="text1" w:themeTint="F2"/>
        </w:rPr>
        <w:t>śródlądowych</w:t>
      </w:r>
      <w:r>
        <w:rPr>
          <w:rFonts w:ascii="Times New Roman" w:hAnsi="Times New Roman" w:cs="Times New Roman"/>
          <w:color w:val="0D0D0D" w:themeColor="text1" w:themeTint="F2"/>
        </w:rPr>
        <w:t xml:space="preserve"> z zastosowaniem metod teledetekcyjnych.</w:t>
      </w:r>
      <w:r w:rsidRPr="001553F0">
        <w:rPr>
          <w:rFonts w:ascii="Times New Roman" w:hAnsi="Times New Roman" w:cs="Times New Roman"/>
          <w:color w:val="0D0D0D" w:themeColor="text1" w:themeTint="F2"/>
        </w:rPr>
        <w:t xml:space="preserve"> </w:t>
      </w:r>
    </w:p>
    <w:p w:rsidR="00BA5272" w:rsidRPr="004B2A3E" w:rsidRDefault="00BA5272" w:rsidP="00BA5272">
      <w:pPr>
        <w:spacing w:after="0" w:line="240" w:lineRule="auto"/>
        <w:jc w:val="both"/>
        <w:rPr>
          <w:rFonts w:ascii="Times New Roman" w:hAnsi="Times New Roman" w:cs="Times New Roman"/>
          <w:color w:val="0D0D0D" w:themeColor="text1" w:themeTint="F2"/>
        </w:rPr>
      </w:pPr>
    </w:p>
    <w:p w:rsidR="00BA5272" w:rsidRDefault="00BA5272" w:rsidP="00FF4074">
      <w:pPr>
        <w:pStyle w:val="Akapitzlist"/>
        <w:numPr>
          <w:ilvl w:val="0"/>
          <w:numId w:val="41"/>
        </w:numPr>
        <w:pBdr>
          <w:top w:val="nil"/>
          <w:left w:val="nil"/>
          <w:bottom w:val="nil"/>
          <w:right w:val="nil"/>
          <w:between w:val="nil"/>
        </w:pBdr>
        <w:spacing w:after="0" w:line="240" w:lineRule="auto"/>
        <w:jc w:val="both"/>
        <w:rPr>
          <w:rFonts w:ascii="Times New Roman" w:hAnsi="Times New Roman" w:cs="Times New Roman"/>
          <w:color w:val="0D0D0D" w:themeColor="text1" w:themeTint="F2"/>
        </w:rPr>
      </w:pPr>
      <w:r w:rsidRPr="004020BA">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12</w:t>
      </w:r>
      <w:r w:rsidRPr="004020BA">
        <w:rPr>
          <w:rFonts w:ascii="Times New Roman" w:hAnsi="Times New Roman" w:cs="Times New Roman"/>
          <w:color w:val="0D0D0D" w:themeColor="text1" w:themeTint="F2"/>
        </w:rPr>
        <w:t xml:space="preserve"> z zakresu </w:t>
      </w:r>
      <w:r>
        <w:rPr>
          <w:rFonts w:ascii="Times New Roman" w:hAnsi="Times New Roman" w:cs="Times New Roman"/>
          <w:color w:val="0D0D0D" w:themeColor="text1" w:themeTint="F2"/>
        </w:rPr>
        <w:t>geografii fizycznej</w:t>
      </w:r>
      <w:r w:rsidRPr="004020BA">
        <w:rPr>
          <w:rFonts w:ascii="Times New Roman" w:hAnsi="Times New Roman" w:cs="Times New Roman"/>
          <w:color w:val="0D0D0D" w:themeColor="text1" w:themeTint="F2"/>
        </w:rPr>
        <w:t xml:space="preserve"> (1 -osoba, Ekspert). </w:t>
      </w:r>
    </w:p>
    <w:p w:rsidR="00BA5272" w:rsidRPr="004020BA"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posiada stopień naukowy doktora </w:t>
      </w:r>
      <w:r>
        <w:rPr>
          <w:rFonts w:ascii="Times New Roman" w:hAnsi="Times New Roman" w:cs="Times New Roman"/>
          <w:color w:val="0D0D0D" w:themeColor="text1" w:themeTint="F2"/>
        </w:rPr>
        <w:t xml:space="preserve">w </w:t>
      </w:r>
      <w:r w:rsidRPr="004020BA">
        <w:rPr>
          <w:rFonts w:ascii="Times New Roman" w:hAnsi="Times New Roman" w:cs="Times New Roman"/>
          <w:color w:val="0D0D0D" w:themeColor="text1" w:themeTint="F2"/>
        </w:rPr>
        <w:t>zakres</w:t>
      </w:r>
      <w:r>
        <w:rPr>
          <w:rFonts w:ascii="Times New Roman" w:hAnsi="Times New Roman" w:cs="Times New Roman"/>
          <w:color w:val="0D0D0D" w:themeColor="text1" w:themeTint="F2"/>
        </w:rPr>
        <w:t>ie</w:t>
      </w:r>
      <w:r w:rsidRPr="004020BA">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nauk geograficznych</w:t>
      </w:r>
    </w:p>
    <w:p w:rsidR="00BA5272" w:rsidRPr="004020BA" w:rsidRDefault="00BA5272" w:rsidP="00FF4074">
      <w:pPr>
        <w:numPr>
          <w:ilvl w:val="1"/>
          <w:numId w:val="41"/>
        </w:numPr>
        <w:pBdr>
          <w:top w:val="nil"/>
          <w:left w:val="nil"/>
          <w:bottom w:val="nil"/>
          <w:right w:val="nil"/>
          <w:between w:val="nil"/>
        </w:pBdr>
        <w:spacing w:after="0" w:line="240" w:lineRule="auto"/>
        <w:contextualSpacing/>
        <w:jc w:val="both"/>
        <w:rPr>
          <w:rFonts w:ascii="Times New Roman" w:hAnsi="Times New Roman" w:cs="Times New Roman"/>
          <w:color w:val="0D0D0D" w:themeColor="text1" w:themeTint="F2"/>
        </w:rPr>
      </w:pPr>
      <w:r w:rsidRPr="004020BA">
        <w:rPr>
          <w:rFonts w:ascii="Times New Roman" w:hAnsi="Times New Roman" w:cs="Times New Roman"/>
          <w:color w:val="0D0D0D" w:themeColor="text1" w:themeTint="F2"/>
        </w:rPr>
        <w:t xml:space="preserve">posiada doświadczenie w zakresie: </w:t>
      </w:r>
    </w:p>
    <w:p w:rsidR="00BA5272" w:rsidRDefault="00BA5272" w:rsidP="00FF4074">
      <w:pPr>
        <w:numPr>
          <w:ilvl w:val="2"/>
          <w:numId w:val="66"/>
        </w:numPr>
        <w:spacing w:after="0" w:line="240" w:lineRule="auto"/>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brał udział</w:t>
      </w:r>
      <w:r w:rsidRPr="001553F0">
        <w:rPr>
          <w:rFonts w:ascii="Times New Roman" w:hAnsi="Times New Roman" w:cs="Times New Roman"/>
          <w:color w:val="0D0D0D" w:themeColor="text1" w:themeTint="F2"/>
        </w:rPr>
        <w:t xml:space="preserve">, w co najmniej 1 projekcie </w:t>
      </w:r>
      <w:r>
        <w:rPr>
          <w:rFonts w:ascii="Times New Roman" w:hAnsi="Times New Roman" w:cs="Times New Roman"/>
          <w:color w:val="0D0D0D" w:themeColor="text1" w:themeTint="F2"/>
        </w:rPr>
        <w:t>obejmującym rozpoznawanie form pokrycia terenu lub użytkowania gruntów lub form rzeźby terenu z zastosowaniem metod teledetekcyjnych.</w:t>
      </w:r>
    </w:p>
    <w:p w:rsidR="00BA5272" w:rsidRDefault="00BA5272" w:rsidP="00BA5272">
      <w:pPr>
        <w:pStyle w:val="Akapitzlist"/>
        <w:pBdr>
          <w:top w:val="nil"/>
          <w:left w:val="nil"/>
          <w:bottom w:val="nil"/>
          <w:right w:val="nil"/>
          <w:between w:val="nil"/>
        </w:pBdr>
        <w:spacing w:after="0" w:line="240" w:lineRule="auto"/>
        <w:ind w:left="360"/>
        <w:jc w:val="both"/>
        <w:rPr>
          <w:rFonts w:ascii="Times New Roman" w:hAnsi="Times New Roman" w:cs="Times New Roman"/>
          <w:color w:val="0D0D0D" w:themeColor="text1" w:themeTint="F2"/>
        </w:rPr>
      </w:pPr>
    </w:p>
    <w:p w:rsidR="00BA5272" w:rsidRDefault="00BA5272" w:rsidP="00FF4074">
      <w:pPr>
        <w:pStyle w:val="Akapitzlist"/>
        <w:numPr>
          <w:ilvl w:val="0"/>
          <w:numId w:val="41"/>
        </w:numPr>
        <w:pBdr>
          <w:top w:val="nil"/>
          <w:left w:val="nil"/>
          <w:bottom w:val="nil"/>
          <w:right w:val="nil"/>
          <w:between w:val="nil"/>
        </w:pBdr>
        <w:spacing w:after="0" w:line="240" w:lineRule="auto"/>
        <w:jc w:val="both"/>
        <w:rPr>
          <w:rFonts w:ascii="Times New Roman" w:hAnsi="Times New Roman" w:cs="Times New Roman"/>
          <w:color w:val="0D0D0D" w:themeColor="text1" w:themeTint="F2"/>
        </w:rPr>
      </w:pPr>
      <w:r w:rsidRPr="004020BA">
        <w:rPr>
          <w:rFonts w:ascii="Times New Roman" w:hAnsi="Times New Roman" w:cs="Times New Roman"/>
          <w:color w:val="0D0D0D" w:themeColor="text1" w:themeTint="F2"/>
        </w:rPr>
        <w:t>Specjalista</w:t>
      </w:r>
      <w:r w:rsidR="00613B97">
        <w:rPr>
          <w:rFonts w:ascii="Times New Roman" w:hAnsi="Times New Roman" w:cs="Times New Roman"/>
          <w:color w:val="0D0D0D" w:themeColor="text1" w:themeTint="F2"/>
        </w:rPr>
        <w:t xml:space="preserve"> 1</w:t>
      </w:r>
      <w:r w:rsidR="00851080">
        <w:rPr>
          <w:rFonts w:ascii="Times New Roman" w:hAnsi="Times New Roman" w:cs="Times New Roman"/>
          <w:color w:val="0D0D0D" w:themeColor="text1" w:themeTint="F2"/>
        </w:rPr>
        <w:t>3</w:t>
      </w:r>
      <w:r w:rsidRPr="004020BA">
        <w:rPr>
          <w:rFonts w:ascii="Times New Roman" w:hAnsi="Times New Roman" w:cs="Times New Roman"/>
          <w:color w:val="0D0D0D" w:themeColor="text1" w:themeTint="F2"/>
        </w:rPr>
        <w:t xml:space="preserve"> z zakresu naziemnych pomiarów teledetekcyjnych (1 -osoba, Ekspert).</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posiadanie wykształcenie z zakresu nauk przyrodniczych lub teledetekcji</w:t>
      </w:r>
    </w:p>
    <w:p w:rsidR="00BA5272" w:rsidRPr="003F2DC5" w:rsidRDefault="00BA5272" w:rsidP="00FF4074">
      <w:pPr>
        <w:numPr>
          <w:ilvl w:val="1"/>
          <w:numId w:val="41"/>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posiada doświadczenie w zakresie: </w:t>
      </w:r>
    </w:p>
    <w:p w:rsidR="00BA5272" w:rsidRPr="003F2DC5" w:rsidRDefault="00BA5272" w:rsidP="00FF4074">
      <w:pPr>
        <w:numPr>
          <w:ilvl w:val="2"/>
          <w:numId w:val="55"/>
        </w:numP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zrealizował, w co najmniej </w:t>
      </w:r>
      <w:r w:rsidR="00C1606F">
        <w:rPr>
          <w:rFonts w:ascii="Times New Roman" w:hAnsi="Times New Roman" w:cs="Times New Roman"/>
          <w:color w:val="0D0D0D" w:themeColor="text1" w:themeTint="F2"/>
        </w:rPr>
        <w:t>2</w:t>
      </w:r>
      <w:r w:rsidRPr="003F2DC5">
        <w:rPr>
          <w:rFonts w:ascii="Times New Roman" w:hAnsi="Times New Roman" w:cs="Times New Roman"/>
          <w:color w:val="0D0D0D" w:themeColor="text1" w:themeTint="F2"/>
        </w:rPr>
        <w:t xml:space="preserve"> projekcie naziemne pomiary spektralne w celu analizy teledetekcyjnej kondycji ekosystemów nieleśnych, </w:t>
      </w:r>
    </w:p>
    <w:p w:rsidR="00BA5272" w:rsidRDefault="00BA5272" w:rsidP="00FF4074">
      <w:pPr>
        <w:numPr>
          <w:ilvl w:val="2"/>
          <w:numId w:val="55"/>
        </w:numPr>
        <w:pBdr>
          <w:top w:val="nil"/>
          <w:left w:val="nil"/>
          <w:bottom w:val="nil"/>
          <w:right w:val="nil"/>
          <w:between w:val="nil"/>
        </w:pBdr>
        <w:spacing w:after="0" w:line="240" w:lineRule="auto"/>
        <w:contextualSpacing/>
        <w:jc w:val="both"/>
        <w:rPr>
          <w:rFonts w:ascii="Times New Roman" w:hAnsi="Times New Roman" w:cs="Times New Roman"/>
          <w:color w:val="0D0D0D" w:themeColor="text1" w:themeTint="F2"/>
        </w:rPr>
      </w:pPr>
      <w:r w:rsidRPr="003F2DC5">
        <w:rPr>
          <w:rFonts w:ascii="Times New Roman" w:hAnsi="Times New Roman" w:cs="Times New Roman"/>
          <w:color w:val="0D0D0D" w:themeColor="text1" w:themeTint="F2"/>
        </w:rPr>
        <w:t xml:space="preserve">zrealizował, w co najmniej </w:t>
      </w:r>
      <w:r w:rsidR="00C1606F">
        <w:rPr>
          <w:rFonts w:ascii="Times New Roman" w:hAnsi="Times New Roman" w:cs="Times New Roman"/>
          <w:color w:val="0D0D0D" w:themeColor="text1" w:themeTint="F2"/>
        </w:rPr>
        <w:t>2</w:t>
      </w:r>
      <w:r w:rsidRPr="003F2DC5">
        <w:rPr>
          <w:rFonts w:ascii="Times New Roman" w:hAnsi="Times New Roman" w:cs="Times New Roman"/>
          <w:color w:val="0D0D0D" w:themeColor="text1" w:themeTint="F2"/>
        </w:rPr>
        <w:t xml:space="preserve"> projekcie naziemne pomiary spektralne w celu wykonywania oceny korekcji atmosferycznej lotniczych zobrazowań hiperspektralnych</w:t>
      </w:r>
      <w:bookmarkStart w:id="7" w:name="_gz0ezey8idwm" w:colFirst="0" w:colLast="0"/>
      <w:bookmarkEnd w:id="7"/>
      <w:r>
        <w:rPr>
          <w:rFonts w:ascii="Times New Roman" w:hAnsi="Times New Roman" w:cs="Times New Roman"/>
          <w:color w:val="0D0D0D" w:themeColor="text1" w:themeTint="F2"/>
        </w:rPr>
        <w:t>.</w:t>
      </w:r>
    </w:p>
    <w:p w:rsidR="00BA5272" w:rsidRDefault="00BA5272" w:rsidP="00BA5272">
      <w:pPr>
        <w:pBdr>
          <w:top w:val="nil"/>
          <w:left w:val="nil"/>
          <w:bottom w:val="nil"/>
          <w:right w:val="nil"/>
          <w:between w:val="nil"/>
        </w:pBdr>
        <w:spacing w:after="0"/>
        <w:contextualSpacing/>
        <w:jc w:val="both"/>
        <w:rPr>
          <w:color w:val="0D0D0D" w:themeColor="text1" w:themeTint="F2"/>
        </w:rPr>
      </w:pPr>
    </w:p>
    <w:p w:rsidR="00BA5272" w:rsidRDefault="00BA5272" w:rsidP="00BA5272">
      <w:pPr>
        <w:pBdr>
          <w:top w:val="nil"/>
          <w:left w:val="nil"/>
          <w:bottom w:val="nil"/>
          <w:right w:val="nil"/>
          <w:between w:val="nil"/>
        </w:pBdr>
        <w:spacing w:after="0"/>
        <w:contextualSpacing/>
        <w:jc w:val="both"/>
        <w:rPr>
          <w:rFonts w:ascii="Times New Roman" w:hAnsi="Times New Roman" w:cs="Times New Roman"/>
        </w:rPr>
      </w:pPr>
      <w:r w:rsidRPr="00EE6ED3">
        <w:rPr>
          <w:rFonts w:ascii="Times New Roman" w:hAnsi="Times New Roman" w:cs="Times New Roman"/>
          <w:color w:val="0D0D0D" w:themeColor="text1" w:themeTint="F2"/>
        </w:rPr>
        <w:t xml:space="preserve">4.3 </w:t>
      </w:r>
      <w:r w:rsidRPr="004B2A3E">
        <w:rPr>
          <w:rFonts w:ascii="Times New Roman" w:hAnsi="Times New Roman" w:cs="Times New Roman"/>
        </w:rPr>
        <w:t xml:space="preserve">Warunki </w:t>
      </w:r>
      <w:r w:rsidR="00AA7511">
        <w:rPr>
          <w:rFonts w:ascii="Times New Roman" w:hAnsi="Times New Roman" w:cs="Times New Roman"/>
        </w:rPr>
        <w:t xml:space="preserve">zatrudnienia </w:t>
      </w:r>
      <w:r w:rsidRPr="004B2A3E">
        <w:rPr>
          <w:rFonts w:ascii="Times New Roman" w:hAnsi="Times New Roman" w:cs="Times New Roman"/>
        </w:rPr>
        <w:t xml:space="preserve"> </w:t>
      </w:r>
      <w:r w:rsidR="00AA7511">
        <w:rPr>
          <w:rFonts w:ascii="Times New Roman" w:hAnsi="Times New Roman" w:cs="Times New Roman"/>
        </w:rPr>
        <w:t>zespołu specjalistów:</w:t>
      </w:r>
    </w:p>
    <w:p w:rsidR="00BA5272" w:rsidRPr="00EE6ED3" w:rsidRDefault="00BA5272" w:rsidP="00FF4074">
      <w:pPr>
        <w:pStyle w:val="Akapitzlist"/>
        <w:numPr>
          <w:ilvl w:val="0"/>
          <w:numId w:val="45"/>
        </w:numPr>
        <w:ind w:left="357" w:hanging="357"/>
        <w:jc w:val="both"/>
        <w:rPr>
          <w:rFonts w:ascii="Times New Roman" w:hAnsi="Times New Roman" w:cs="Times New Roman"/>
          <w:color w:val="0D0D0D" w:themeColor="text1" w:themeTint="F2"/>
        </w:rPr>
      </w:pPr>
      <w:r w:rsidRPr="00EE6ED3">
        <w:rPr>
          <w:rFonts w:ascii="Times New Roman" w:hAnsi="Times New Roman" w:cs="Times New Roman"/>
          <w:color w:val="0D0D0D" w:themeColor="text1" w:themeTint="F2"/>
        </w:rPr>
        <w:t>Zamawiający dopuszcza wskazanie jednego projektu na potwierdzenie spełniania kilku wymagań w zakresie doświadczenia danego specjalisty tzn. może zostać wskazany jeden projekt na potwierdzenie spełniania łącznie dwóch lub więcej stawianych wymagań w zakresie doświadczenia danego specjalisty.</w:t>
      </w:r>
    </w:p>
    <w:p w:rsidR="00BA5272" w:rsidRPr="00EE6ED3" w:rsidRDefault="00BA5272" w:rsidP="00FF4074">
      <w:pPr>
        <w:pStyle w:val="Akapitzlist"/>
        <w:numPr>
          <w:ilvl w:val="0"/>
          <w:numId w:val="45"/>
        </w:numPr>
        <w:ind w:left="357" w:hanging="357"/>
        <w:jc w:val="both"/>
        <w:rPr>
          <w:rFonts w:ascii="Times New Roman" w:hAnsi="Times New Roman" w:cs="Times New Roman"/>
          <w:color w:val="0D0D0D" w:themeColor="text1" w:themeTint="F2"/>
        </w:rPr>
      </w:pPr>
      <w:r w:rsidRPr="00EE6ED3">
        <w:rPr>
          <w:rFonts w:ascii="Times New Roman" w:hAnsi="Times New Roman" w:cs="Times New Roman"/>
          <w:color w:val="0D0D0D" w:themeColor="text1" w:themeTint="F2"/>
        </w:rPr>
        <w:t>W przypadku Wykonawców składających ofertę wspólną (konsorcjum) Zamawiający dopuszcza wykazanie dysponowania określonym zespołem osób łącznie przez Wykonawców składających ofertę wspólną.</w:t>
      </w:r>
    </w:p>
    <w:p w:rsidR="00BA5272" w:rsidRPr="00EE6ED3" w:rsidRDefault="00BA5272" w:rsidP="00FF4074">
      <w:pPr>
        <w:pStyle w:val="Akapitzlist"/>
        <w:numPr>
          <w:ilvl w:val="0"/>
          <w:numId w:val="45"/>
        </w:numPr>
        <w:ind w:left="357" w:hanging="357"/>
        <w:jc w:val="both"/>
        <w:rPr>
          <w:rFonts w:ascii="Times New Roman" w:hAnsi="Times New Roman" w:cs="Times New Roman"/>
          <w:color w:val="0D0D0D" w:themeColor="text1" w:themeTint="F2"/>
        </w:rPr>
      </w:pPr>
      <w:r w:rsidRPr="00EE6ED3">
        <w:rPr>
          <w:rFonts w:ascii="Times New Roman" w:hAnsi="Times New Roman" w:cs="Times New Roman"/>
          <w:color w:val="0D0D0D" w:themeColor="text1" w:themeTint="F2"/>
        </w:rPr>
        <w:t>Osoby wskazane przez Wykonawcę na potwierdzenie spełniania warunku udziału w postępowaniu, muszą być tymi samymi osobami, które będą realizować przedmiot zamówienia w terminie jego wykonywania.</w:t>
      </w:r>
    </w:p>
    <w:p w:rsidR="00BA5272" w:rsidRPr="00EE6ED3" w:rsidRDefault="00BA5272" w:rsidP="00FF4074">
      <w:pPr>
        <w:pStyle w:val="Akapitzlist"/>
        <w:numPr>
          <w:ilvl w:val="0"/>
          <w:numId w:val="45"/>
        </w:numPr>
        <w:ind w:left="357" w:hanging="357"/>
        <w:jc w:val="both"/>
        <w:rPr>
          <w:rFonts w:ascii="Times New Roman" w:hAnsi="Times New Roman" w:cs="Times New Roman"/>
          <w:color w:val="0D0D0D" w:themeColor="text1" w:themeTint="F2"/>
        </w:rPr>
      </w:pPr>
      <w:r w:rsidRPr="00EE6ED3">
        <w:rPr>
          <w:rFonts w:ascii="Times New Roman" w:hAnsi="Times New Roman" w:cs="Times New Roman"/>
          <w:color w:val="0D0D0D" w:themeColor="text1" w:themeTint="F2"/>
        </w:rPr>
        <w:t>Zmiana osób dedykowanych do realizacji zamówienia podczas realizacji przedmiotu zamówienia w terminie jego wykonywania, możliwa będzie wyłącznie za zgodą Zamawiającego. Nowe osoby muszą posiadać nie mniejsze kwalifikacje niż te, które zostały określone przez Zamawiającego w</w:t>
      </w:r>
      <w:r w:rsidR="00253B33">
        <w:rPr>
          <w:rFonts w:ascii="Times New Roman" w:hAnsi="Times New Roman" w:cs="Times New Roman"/>
          <w:color w:val="0D0D0D" w:themeColor="text1" w:themeTint="F2"/>
        </w:rPr>
        <w:t> </w:t>
      </w:r>
      <w:r w:rsidR="004B26DE">
        <w:rPr>
          <w:rFonts w:ascii="Times New Roman" w:hAnsi="Times New Roman" w:cs="Times New Roman"/>
          <w:color w:val="0D0D0D" w:themeColor="text1" w:themeTint="F2"/>
        </w:rPr>
        <w:t xml:space="preserve">SIWZ oraz </w:t>
      </w:r>
      <w:r w:rsidR="00374356">
        <w:rPr>
          <w:rFonts w:ascii="Times New Roman" w:hAnsi="Times New Roman" w:cs="Times New Roman"/>
          <w:color w:val="0D0D0D" w:themeColor="text1" w:themeTint="F2"/>
        </w:rPr>
        <w:t>wskazane</w:t>
      </w:r>
      <w:r w:rsidR="004B26DE">
        <w:rPr>
          <w:rFonts w:ascii="Times New Roman" w:hAnsi="Times New Roman" w:cs="Times New Roman"/>
          <w:color w:val="0D0D0D" w:themeColor="text1" w:themeTint="F2"/>
        </w:rPr>
        <w:t xml:space="preserve"> przez Wykonawcę w </w:t>
      </w:r>
      <w:r w:rsidR="00374356">
        <w:rPr>
          <w:rFonts w:ascii="Times New Roman" w:hAnsi="Times New Roman" w:cs="Times New Roman"/>
          <w:color w:val="0D0D0D" w:themeColor="text1" w:themeTint="F2"/>
        </w:rPr>
        <w:t>odniesieniu</w:t>
      </w:r>
      <w:r w:rsidR="004B26DE">
        <w:rPr>
          <w:rFonts w:ascii="Times New Roman" w:hAnsi="Times New Roman" w:cs="Times New Roman"/>
          <w:color w:val="0D0D0D" w:themeColor="text1" w:themeTint="F2"/>
        </w:rPr>
        <w:t xml:space="preserve"> do Personelu Kluczowego w ofercie</w:t>
      </w:r>
      <w:r w:rsidRPr="00EE6ED3">
        <w:rPr>
          <w:rFonts w:ascii="Times New Roman" w:hAnsi="Times New Roman" w:cs="Times New Roman"/>
          <w:color w:val="0D0D0D" w:themeColor="text1" w:themeTint="F2"/>
        </w:rPr>
        <w:t>.</w:t>
      </w:r>
    </w:p>
    <w:p w:rsidR="00A26A9D" w:rsidRPr="0083085E" w:rsidRDefault="00BA5272" w:rsidP="00FF4074">
      <w:pPr>
        <w:pStyle w:val="Akapitzlist"/>
        <w:numPr>
          <w:ilvl w:val="0"/>
          <w:numId w:val="45"/>
        </w:numPr>
        <w:spacing w:after="0"/>
        <w:ind w:left="357" w:hanging="357"/>
        <w:jc w:val="both"/>
        <w:rPr>
          <w:rFonts w:ascii="Times New Roman" w:hAnsi="Times New Roman" w:cs="Times New Roman"/>
          <w:color w:val="0D0D0D" w:themeColor="text1" w:themeTint="F2"/>
        </w:rPr>
      </w:pPr>
      <w:r w:rsidRPr="0083085E">
        <w:rPr>
          <w:rFonts w:ascii="Times New Roman" w:hAnsi="Times New Roman" w:cs="Times New Roman"/>
          <w:color w:val="0D0D0D" w:themeColor="text1" w:themeTint="F2"/>
        </w:rPr>
        <w:t xml:space="preserve">Personel Kluczowy stanowią osoby fizyczne zatrudnione przez Wykonawcę (pracownicy Wykonawcy), oraz Podwykonawcy (pracownicy Podwykonawcy), </w:t>
      </w:r>
      <w:r w:rsidR="00604E67" w:rsidRPr="0083085E">
        <w:rPr>
          <w:rFonts w:ascii="Times New Roman" w:hAnsi="Times New Roman" w:cs="Times New Roman"/>
          <w:color w:val="0D0D0D" w:themeColor="text1" w:themeTint="F2"/>
        </w:rPr>
        <w:t>skierowane</w:t>
      </w:r>
      <w:r w:rsidRPr="0083085E">
        <w:rPr>
          <w:rFonts w:ascii="Times New Roman" w:hAnsi="Times New Roman" w:cs="Times New Roman"/>
          <w:color w:val="0D0D0D" w:themeColor="text1" w:themeTint="F2"/>
        </w:rPr>
        <w:t xml:space="preserve"> do czynności związanych z wykonaniem </w:t>
      </w:r>
      <w:r w:rsidR="00516FD1" w:rsidRPr="0083085E">
        <w:rPr>
          <w:rFonts w:ascii="Times New Roman" w:hAnsi="Times New Roman" w:cs="Times New Roman"/>
          <w:color w:val="0D0D0D" w:themeColor="text1" w:themeTint="F2"/>
        </w:rPr>
        <w:t>zamówienia</w:t>
      </w:r>
      <w:r w:rsidRPr="0083085E">
        <w:rPr>
          <w:rFonts w:ascii="Times New Roman" w:hAnsi="Times New Roman" w:cs="Times New Roman"/>
          <w:color w:val="0D0D0D" w:themeColor="text1" w:themeTint="F2"/>
        </w:rPr>
        <w:t>.</w:t>
      </w:r>
      <w:r w:rsidR="001830D8" w:rsidRPr="0083085E">
        <w:rPr>
          <w:rFonts w:ascii="Times New Roman" w:hAnsi="Times New Roman" w:cs="Times New Roman"/>
          <w:color w:val="0D0D0D" w:themeColor="text1" w:themeTint="F2"/>
        </w:rPr>
        <w:t xml:space="preserve"> Zamawiający wymaga, aby Personel Kluczowy realizował swoje zadania na podstawie umowy o pracę w rozumieniu przepisów ustawy z dnia 26 czerwca 1974 r. – Kodeks pracy (Dz. U. z 2018 r. poz. 108, z późn. zm.).</w:t>
      </w:r>
      <w:r w:rsidRPr="0083085E">
        <w:rPr>
          <w:rFonts w:ascii="Times New Roman" w:hAnsi="Times New Roman" w:cs="Times New Roman"/>
          <w:color w:val="0D0D0D" w:themeColor="text1" w:themeTint="F2"/>
        </w:rPr>
        <w:t xml:space="preserve"> </w:t>
      </w:r>
    </w:p>
    <w:p w:rsidR="00BA5272" w:rsidRDefault="00BA5272" w:rsidP="00FF4074">
      <w:pPr>
        <w:pStyle w:val="Akapitzlist"/>
        <w:numPr>
          <w:ilvl w:val="0"/>
          <w:numId w:val="45"/>
        </w:numPr>
        <w:spacing w:after="0"/>
        <w:ind w:left="357" w:hanging="357"/>
        <w:jc w:val="both"/>
        <w:rPr>
          <w:rFonts w:ascii="Times New Roman" w:hAnsi="Times New Roman" w:cs="Times New Roman"/>
          <w:color w:val="0D0D0D" w:themeColor="text1" w:themeTint="F2"/>
        </w:rPr>
      </w:pPr>
      <w:r w:rsidRPr="00A26A9D">
        <w:rPr>
          <w:rFonts w:ascii="Times New Roman" w:hAnsi="Times New Roman" w:cs="Times New Roman"/>
          <w:color w:val="0D0D0D" w:themeColor="text1" w:themeTint="F2"/>
        </w:rPr>
        <w:t xml:space="preserve">Wykonawca jest zobowiązany, złożyć Zamawiającemu w formie </w:t>
      </w:r>
      <w:r w:rsidR="00A26A9D" w:rsidRPr="00A26A9D">
        <w:rPr>
          <w:rFonts w:ascii="Times New Roman" w:hAnsi="Times New Roman" w:cs="Times New Roman"/>
          <w:color w:val="0D0D0D" w:themeColor="text1" w:themeTint="F2"/>
        </w:rPr>
        <w:t>elektronicznej</w:t>
      </w:r>
      <w:r w:rsidR="00253B33">
        <w:rPr>
          <w:rFonts w:ascii="Times New Roman" w:hAnsi="Times New Roman" w:cs="Times New Roman"/>
          <w:color w:val="0D0D0D" w:themeColor="text1" w:themeTint="F2"/>
        </w:rPr>
        <w:t xml:space="preserve"> </w:t>
      </w:r>
      <w:r w:rsidR="00516FD1">
        <w:rPr>
          <w:rFonts w:ascii="Times New Roman" w:hAnsi="Times New Roman" w:cs="Times New Roman"/>
          <w:color w:val="0D0D0D" w:themeColor="text1" w:themeTint="F2"/>
        </w:rPr>
        <w:t xml:space="preserve">oświadczenie </w:t>
      </w:r>
      <w:r w:rsidR="00253B33" w:rsidRPr="00253B33">
        <w:rPr>
          <w:rFonts w:ascii="Times New Roman" w:eastAsia="Times New Roman" w:hAnsi="Times New Roman" w:cs="Times New Roman"/>
          <w:lang w:eastAsia="pl-PL"/>
        </w:rPr>
        <w:t>podpisane kwalifikowanym podpisem elektronicznym</w:t>
      </w:r>
      <w:r w:rsidR="00A26A9D" w:rsidRPr="00A26A9D">
        <w:rPr>
          <w:rFonts w:ascii="Times New Roman" w:hAnsi="Times New Roman" w:cs="Times New Roman"/>
          <w:color w:val="0D0D0D" w:themeColor="text1" w:themeTint="F2"/>
        </w:rPr>
        <w:t xml:space="preserve"> </w:t>
      </w:r>
      <w:r w:rsidRPr="00A26A9D">
        <w:rPr>
          <w:rFonts w:ascii="Times New Roman" w:hAnsi="Times New Roman" w:cs="Times New Roman"/>
          <w:color w:val="0D0D0D" w:themeColor="text1" w:themeTint="F2"/>
        </w:rPr>
        <w:t>Wykonawcy lub Podwykonawcy o</w:t>
      </w:r>
      <w:r w:rsidR="00253B33">
        <w:rPr>
          <w:rFonts w:ascii="Times New Roman" w:hAnsi="Times New Roman" w:cs="Times New Roman"/>
          <w:color w:val="0D0D0D" w:themeColor="text1" w:themeTint="F2"/>
        </w:rPr>
        <w:t> </w:t>
      </w:r>
      <w:r w:rsidRPr="00A26A9D">
        <w:rPr>
          <w:rFonts w:ascii="Times New Roman" w:hAnsi="Times New Roman" w:cs="Times New Roman"/>
          <w:color w:val="0D0D0D" w:themeColor="text1" w:themeTint="F2"/>
        </w:rPr>
        <w:t xml:space="preserve">zatrudnianiu Personelu Kluczowego </w:t>
      </w:r>
      <w:r w:rsidR="00516FD1">
        <w:rPr>
          <w:rFonts w:ascii="Times New Roman" w:hAnsi="Times New Roman" w:cs="Times New Roman"/>
          <w:color w:val="0D0D0D" w:themeColor="text1" w:themeTint="F2"/>
        </w:rPr>
        <w:t>oddelegowanego</w:t>
      </w:r>
      <w:r w:rsidRPr="00A26A9D">
        <w:rPr>
          <w:rFonts w:ascii="Times New Roman" w:hAnsi="Times New Roman" w:cs="Times New Roman"/>
          <w:color w:val="0D0D0D" w:themeColor="text1" w:themeTint="F2"/>
        </w:rPr>
        <w:t xml:space="preserve"> do czynności związanych z wykonaniem </w:t>
      </w:r>
      <w:r w:rsidR="00604E67">
        <w:rPr>
          <w:rFonts w:ascii="Times New Roman" w:hAnsi="Times New Roman" w:cs="Times New Roman"/>
          <w:color w:val="0D0D0D" w:themeColor="text1" w:themeTint="F2"/>
        </w:rPr>
        <w:t>zamówienia</w:t>
      </w:r>
      <w:r w:rsidR="00516FD1">
        <w:rPr>
          <w:rFonts w:ascii="Times New Roman" w:hAnsi="Times New Roman" w:cs="Times New Roman"/>
          <w:color w:val="0D0D0D" w:themeColor="text1" w:themeTint="F2"/>
        </w:rPr>
        <w:t xml:space="preserve"> na podstawie umowy o pracę</w:t>
      </w:r>
      <w:r w:rsidRPr="00A26A9D">
        <w:rPr>
          <w:rFonts w:ascii="Times New Roman" w:hAnsi="Times New Roman" w:cs="Times New Roman"/>
          <w:color w:val="0D0D0D" w:themeColor="text1" w:themeTint="F2"/>
        </w:rPr>
        <w:t>, na</w:t>
      </w:r>
      <w:r w:rsidR="00DE2925" w:rsidRPr="00A26A9D">
        <w:rPr>
          <w:rFonts w:ascii="Times New Roman" w:hAnsi="Times New Roman" w:cs="Times New Roman"/>
          <w:color w:val="0D0D0D" w:themeColor="text1" w:themeTint="F2"/>
        </w:rPr>
        <w:t>jpóźniej w dniu zawarcia Umowy.</w:t>
      </w:r>
    </w:p>
    <w:p w:rsidR="00BA5272" w:rsidRPr="00253B33" w:rsidRDefault="00BA5272" w:rsidP="00FF4074">
      <w:pPr>
        <w:pStyle w:val="Akapitzlist"/>
        <w:numPr>
          <w:ilvl w:val="0"/>
          <w:numId w:val="45"/>
        </w:numPr>
        <w:spacing w:after="0" w:line="240" w:lineRule="auto"/>
        <w:ind w:left="357" w:hanging="357"/>
        <w:jc w:val="both"/>
        <w:rPr>
          <w:rFonts w:ascii="Times New Roman" w:hAnsi="Times New Roman" w:cs="Times New Roman"/>
          <w:color w:val="000000" w:themeColor="text1"/>
        </w:rPr>
      </w:pPr>
      <w:r w:rsidRPr="00253B33">
        <w:rPr>
          <w:rFonts w:ascii="Times New Roman" w:hAnsi="Times New Roman" w:cs="Times New Roman"/>
          <w:color w:val="000000" w:themeColor="text1"/>
        </w:rPr>
        <w:lastRenderedPageBreak/>
        <w:t>Zamawiający zaakceptuje zagraniczne kwalifikacje uznane w zakresie i na zasadach opisanych w ustawie z dnia 18 marca 2008 r. o zasadach uznawania kwalifikacji zawodowych nabytych w państwach członkowskich Unii Europejskiej.</w:t>
      </w:r>
    </w:p>
    <w:p w:rsidR="00421287" w:rsidRPr="00640A51" w:rsidRDefault="00421287" w:rsidP="00421287">
      <w:pPr>
        <w:pStyle w:val="Akapitzlist"/>
        <w:spacing w:after="0" w:line="240" w:lineRule="auto"/>
        <w:ind w:left="357"/>
        <w:jc w:val="both"/>
        <w:rPr>
          <w:rFonts w:ascii="Times New Roman" w:hAnsi="Times New Roman" w:cs="Times New Roman"/>
          <w:color w:val="000000" w:themeColor="text1"/>
        </w:rPr>
      </w:pPr>
    </w:p>
    <w:p w:rsidR="005106C1" w:rsidRDefault="00BA5272" w:rsidP="00FF4074">
      <w:pPr>
        <w:pStyle w:val="Akapitzlist"/>
        <w:numPr>
          <w:ilvl w:val="0"/>
          <w:numId w:val="56"/>
        </w:numPr>
        <w:spacing w:after="0" w:line="240" w:lineRule="auto"/>
        <w:ind w:left="357" w:hanging="357"/>
        <w:jc w:val="both"/>
        <w:rPr>
          <w:rFonts w:ascii="Times New Roman" w:hAnsi="Times New Roman" w:cs="Times New Roman"/>
          <w:color w:val="000000" w:themeColor="text1"/>
        </w:rPr>
      </w:pPr>
      <w:r>
        <w:rPr>
          <w:rFonts w:ascii="Times New Roman" w:hAnsi="Times New Roman" w:cs="Times New Roman"/>
          <w:color w:val="000000" w:themeColor="text1"/>
          <w:u w:val="single"/>
        </w:rPr>
        <w:t>Z</w:t>
      </w:r>
      <w:r w:rsidR="005106C1" w:rsidRPr="00577FFA">
        <w:rPr>
          <w:rFonts w:ascii="Times New Roman" w:hAnsi="Times New Roman" w:cs="Times New Roman"/>
          <w:color w:val="000000" w:themeColor="text1"/>
          <w:u w:val="single"/>
        </w:rPr>
        <w:t>najdują się w sytuacji ekonomicznej i finansowej zapewniającej wykonanie zamówienia</w:t>
      </w:r>
      <w:r w:rsidR="005106C1" w:rsidRPr="00577FFA">
        <w:rPr>
          <w:rFonts w:ascii="Times New Roman" w:hAnsi="Times New Roman" w:cs="Times New Roman"/>
          <w:color w:val="000000" w:themeColor="text1"/>
        </w:rPr>
        <w:t xml:space="preserve"> - tj.:</w:t>
      </w:r>
    </w:p>
    <w:p w:rsidR="001154A9" w:rsidRPr="00577FFA" w:rsidRDefault="001154A9" w:rsidP="001154A9">
      <w:pPr>
        <w:pStyle w:val="Akapitzlist"/>
        <w:spacing w:after="0" w:line="240" w:lineRule="auto"/>
        <w:ind w:left="357"/>
        <w:jc w:val="both"/>
        <w:rPr>
          <w:rFonts w:ascii="Times New Roman" w:hAnsi="Times New Roman" w:cs="Times New Roman"/>
          <w:color w:val="000000" w:themeColor="text1"/>
        </w:rPr>
      </w:pPr>
    </w:p>
    <w:p w:rsidR="00C10F38" w:rsidRDefault="005106C1" w:rsidP="00FF4074">
      <w:pPr>
        <w:pStyle w:val="Akapitzlist"/>
        <w:numPr>
          <w:ilvl w:val="0"/>
          <w:numId w:val="26"/>
        </w:numPr>
        <w:spacing w:after="0" w:line="240" w:lineRule="auto"/>
        <w:ind w:left="357" w:hanging="357"/>
        <w:jc w:val="both"/>
        <w:rPr>
          <w:rFonts w:ascii="Times New Roman" w:hAnsi="Times New Roman" w:cs="Times New Roman"/>
          <w:color w:val="000000" w:themeColor="text1"/>
        </w:rPr>
      </w:pPr>
      <w:r w:rsidRPr="00C10F38">
        <w:rPr>
          <w:rFonts w:ascii="Times New Roman" w:hAnsi="Times New Roman" w:cs="Times New Roman"/>
          <w:color w:val="000000" w:themeColor="text1"/>
        </w:rPr>
        <w:t>Zamawiający wymaga, aby Wykonawca posiadał środki fin</w:t>
      </w:r>
      <w:r w:rsidR="00C10F38" w:rsidRPr="00C10F38">
        <w:rPr>
          <w:rFonts w:ascii="Times New Roman" w:hAnsi="Times New Roman" w:cs="Times New Roman"/>
          <w:color w:val="000000" w:themeColor="text1"/>
        </w:rPr>
        <w:t>ansowe lub zdolnoś</w:t>
      </w:r>
      <w:r w:rsidR="00221ABD">
        <w:rPr>
          <w:rFonts w:ascii="Times New Roman" w:hAnsi="Times New Roman" w:cs="Times New Roman"/>
          <w:color w:val="000000" w:themeColor="text1"/>
        </w:rPr>
        <w:t>ć kredytową w</w:t>
      </w:r>
      <w:r w:rsidR="0006678C">
        <w:rPr>
          <w:rFonts w:ascii="Times New Roman" w:hAnsi="Times New Roman" w:cs="Times New Roman"/>
          <w:color w:val="000000" w:themeColor="text1"/>
        </w:rPr>
        <w:t> </w:t>
      </w:r>
      <w:r w:rsidRPr="00C10F38">
        <w:rPr>
          <w:rFonts w:ascii="Times New Roman" w:hAnsi="Times New Roman" w:cs="Times New Roman"/>
          <w:color w:val="000000" w:themeColor="text1"/>
        </w:rPr>
        <w:t xml:space="preserve">wysokości co najmniej 100 000 zł, </w:t>
      </w:r>
    </w:p>
    <w:p w:rsidR="007F374D" w:rsidRDefault="00944BAA" w:rsidP="00FF4074">
      <w:pPr>
        <w:pStyle w:val="Akapitzlist"/>
        <w:numPr>
          <w:ilvl w:val="0"/>
          <w:numId w:val="26"/>
        </w:numPr>
        <w:spacing w:after="0" w:line="240" w:lineRule="auto"/>
        <w:ind w:left="357" w:hanging="357"/>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wymaga </w:t>
      </w:r>
      <w:r w:rsidR="005106C1" w:rsidRPr="00C10F38">
        <w:rPr>
          <w:rFonts w:ascii="Times New Roman" w:hAnsi="Times New Roman" w:cs="Times New Roman"/>
          <w:color w:val="000000" w:themeColor="text1"/>
        </w:rPr>
        <w:t>aby był ubezpieczony od odpowiedzialności cywilnej w zakresie prowadzonej</w:t>
      </w:r>
      <w:r w:rsidR="00C10F38">
        <w:rPr>
          <w:rFonts w:ascii="Times New Roman" w:hAnsi="Times New Roman" w:cs="Times New Roman"/>
          <w:color w:val="000000" w:themeColor="text1"/>
        </w:rPr>
        <w:t xml:space="preserve"> </w:t>
      </w:r>
      <w:r w:rsidR="005106C1" w:rsidRPr="00C10F38">
        <w:rPr>
          <w:rFonts w:ascii="Times New Roman" w:hAnsi="Times New Roman" w:cs="Times New Roman"/>
          <w:color w:val="000000" w:themeColor="text1"/>
        </w:rPr>
        <w:t>działalności związanej z przedmiotem zamówienia na kwotę co najmniej 200 000 zł.</w:t>
      </w:r>
    </w:p>
    <w:p w:rsidR="00DC6003" w:rsidRDefault="00DC6003" w:rsidP="00DC6003">
      <w:pPr>
        <w:pStyle w:val="Akapitzlist"/>
        <w:spacing w:after="0" w:line="240" w:lineRule="auto"/>
        <w:ind w:left="714"/>
        <w:jc w:val="both"/>
        <w:rPr>
          <w:rFonts w:ascii="Times New Roman" w:hAnsi="Times New Roman" w:cs="Times New Roman"/>
          <w:color w:val="000000" w:themeColor="text1"/>
        </w:rPr>
      </w:pPr>
    </w:p>
    <w:p w:rsidR="005106C1" w:rsidRPr="00577FFA" w:rsidRDefault="005106C1" w:rsidP="00FF4074">
      <w:pPr>
        <w:pStyle w:val="Akapitzlist"/>
        <w:numPr>
          <w:ilvl w:val="0"/>
          <w:numId w:val="82"/>
        </w:numPr>
        <w:spacing w:after="0" w:line="240" w:lineRule="auto"/>
        <w:ind w:left="357" w:hanging="357"/>
        <w:jc w:val="both"/>
        <w:rPr>
          <w:rFonts w:ascii="Times New Roman" w:hAnsi="Times New Roman" w:cs="Times New Roman"/>
          <w:color w:val="000000" w:themeColor="text1"/>
        </w:rPr>
      </w:pPr>
      <w:r w:rsidRPr="00577FFA">
        <w:rPr>
          <w:rFonts w:ascii="Times New Roman" w:hAnsi="Times New Roman" w:cs="Times New Roman"/>
          <w:color w:val="000000" w:themeColor="text1"/>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w:t>
      </w:r>
      <w:r w:rsidR="007C7317" w:rsidRPr="007C7317">
        <w:rPr>
          <w:rFonts w:ascii="Times New Roman" w:hAnsi="Times New Roman" w:cs="Times New Roman"/>
          <w:b/>
          <w:i/>
          <w:color w:val="000000" w:themeColor="text1"/>
        </w:rPr>
        <w:t>z</w:t>
      </w:r>
      <w:r w:rsidRPr="007C7317">
        <w:rPr>
          <w:rFonts w:ascii="Times New Roman" w:hAnsi="Times New Roman" w:cs="Times New Roman"/>
          <w:b/>
          <w:i/>
          <w:color w:val="000000" w:themeColor="text1"/>
        </w:rPr>
        <w:t xml:space="preserve">ałącznik nr </w:t>
      </w:r>
      <w:r w:rsidR="00A45996">
        <w:rPr>
          <w:rFonts w:ascii="Times New Roman" w:hAnsi="Times New Roman" w:cs="Times New Roman"/>
          <w:b/>
          <w:i/>
          <w:color w:val="000000" w:themeColor="text1"/>
        </w:rPr>
        <w:t>8</w:t>
      </w:r>
      <w:r w:rsidR="007F1B73">
        <w:rPr>
          <w:rFonts w:ascii="Times New Roman" w:hAnsi="Times New Roman" w:cs="Times New Roman"/>
          <w:b/>
          <w:i/>
          <w:color w:val="000000" w:themeColor="text1"/>
        </w:rPr>
        <w:t xml:space="preserve"> </w:t>
      </w:r>
      <w:r w:rsidR="007F1B73" w:rsidRPr="007F1B73">
        <w:rPr>
          <w:rFonts w:ascii="Times New Roman" w:hAnsi="Times New Roman" w:cs="Times New Roman"/>
          <w:b/>
          <w:i/>
        </w:rPr>
        <w:t>do SIWZ</w:t>
      </w:r>
      <w:r w:rsidR="007F1B73">
        <w:rPr>
          <w:rFonts w:ascii="Times New Roman" w:hAnsi="Times New Roman" w:cs="Times New Roman"/>
          <w:color w:val="000000" w:themeColor="text1"/>
        </w:rPr>
        <w:t>.</w:t>
      </w:r>
    </w:p>
    <w:p w:rsidR="00DC6003" w:rsidRPr="007F374D" w:rsidRDefault="00DC6003" w:rsidP="00DC6003">
      <w:pPr>
        <w:pStyle w:val="Akapitzlist"/>
        <w:spacing w:after="0" w:line="240" w:lineRule="auto"/>
        <w:ind w:left="360"/>
        <w:jc w:val="both"/>
        <w:rPr>
          <w:rFonts w:ascii="Times New Roman" w:hAnsi="Times New Roman" w:cs="Times New Roman"/>
          <w:color w:val="000000" w:themeColor="text1"/>
        </w:rPr>
      </w:pPr>
    </w:p>
    <w:p w:rsidR="005106C1" w:rsidRPr="00577FFA" w:rsidRDefault="005106C1" w:rsidP="00FF4074">
      <w:pPr>
        <w:pStyle w:val="Akapitzlist"/>
        <w:numPr>
          <w:ilvl w:val="0"/>
          <w:numId w:val="82"/>
        </w:numPr>
        <w:spacing w:after="0" w:line="240" w:lineRule="auto"/>
        <w:ind w:left="357" w:hanging="357"/>
        <w:jc w:val="both"/>
        <w:rPr>
          <w:rFonts w:ascii="Times New Roman" w:hAnsi="Times New Roman" w:cs="Times New Roman"/>
          <w:color w:val="000000" w:themeColor="text1"/>
        </w:rPr>
      </w:pPr>
      <w:r w:rsidRPr="00577FFA">
        <w:rPr>
          <w:rFonts w:ascii="Times New Roman" w:hAnsi="Times New Roman" w:cs="Times New Roman"/>
          <w:color w:val="000000" w:themeColor="text1"/>
        </w:rPr>
        <w:t xml:space="preserve">Zgodnie z art. 23 ustawy </w:t>
      </w:r>
      <w:r w:rsidR="00112996">
        <w:rPr>
          <w:rFonts w:ascii="Times New Roman" w:hAnsi="Times New Roman" w:cs="Times New Roman"/>
          <w:color w:val="000000" w:themeColor="text1"/>
        </w:rPr>
        <w:t>PZP</w:t>
      </w:r>
      <w:r w:rsidRPr="00577FFA">
        <w:rPr>
          <w:rFonts w:ascii="Times New Roman" w:hAnsi="Times New Roman" w:cs="Times New Roman"/>
          <w:color w:val="000000" w:themeColor="text1"/>
        </w:rPr>
        <w:t xml:space="preserve">, w przypadku Wykonawców wspólnie ubiegających się o udzielenie zamówienia, przepisy dotyczące spełnienia warunków udziału w niniejszym postępowaniu  dla </w:t>
      </w:r>
      <w:r w:rsidR="00C10F38" w:rsidRPr="00577FFA">
        <w:rPr>
          <w:rFonts w:ascii="Times New Roman" w:hAnsi="Times New Roman" w:cs="Times New Roman"/>
          <w:color w:val="000000" w:themeColor="text1"/>
        </w:rPr>
        <w:t>W</w:t>
      </w:r>
      <w:r w:rsidRPr="00577FFA">
        <w:rPr>
          <w:rFonts w:ascii="Times New Roman" w:hAnsi="Times New Roman" w:cs="Times New Roman"/>
          <w:color w:val="000000" w:themeColor="text1"/>
        </w:rPr>
        <w:t xml:space="preserve">ykonawcy, stosuje się odpowiednio do tych </w:t>
      </w:r>
      <w:r w:rsidR="00C10F38" w:rsidRPr="00577FFA">
        <w:rPr>
          <w:rFonts w:ascii="Times New Roman" w:hAnsi="Times New Roman" w:cs="Times New Roman"/>
          <w:color w:val="000000" w:themeColor="text1"/>
        </w:rPr>
        <w:t>W</w:t>
      </w:r>
      <w:r w:rsidRPr="00577FFA">
        <w:rPr>
          <w:rFonts w:ascii="Times New Roman" w:hAnsi="Times New Roman" w:cs="Times New Roman"/>
          <w:color w:val="000000" w:themeColor="text1"/>
        </w:rPr>
        <w:t xml:space="preserve">ykonawców. </w:t>
      </w:r>
    </w:p>
    <w:p w:rsidR="00DC6003" w:rsidRPr="007F374D" w:rsidRDefault="00DC6003" w:rsidP="00DC6003">
      <w:pPr>
        <w:pStyle w:val="Akapitzlist"/>
        <w:spacing w:after="0" w:line="240" w:lineRule="auto"/>
        <w:ind w:left="360"/>
        <w:jc w:val="both"/>
        <w:rPr>
          <w:rFonts w:ascii="Times New Roman" w:hAnsi="Times New Roman" w:cs="Times New Roman"/>
          <w:color w:val="000000" w:themeColor="text1"/>
        </w:rPr>
      </w:pPr>
    </w:p>
    <w:p w:rsidR="005106C1" w:rsidRPr="00421287" w:rsidRDefault="005106C1" w:rsidP="00FF4074">
      <w:pPr>
        <w:pStyle w:val="Akapitzlist"/>
        <w:numPr>
          <w:ilvl w:val="0"/>
          <w:numId w:val="82"/>
        </w:numPr>
        <w:spacing w:after="0" w:line="240" w:lineRule="auto"/>
        <w:ind w:left="357" w:hanging="357"/>
        <w:jc w:val="both"/>
        <w:rPr>
          <w:rFonts w:ascii="Times New Roman" w:hAnsi="Times New Roman" w:cs="Times New Roman"/>
          <w:color w:val="000000" w:themeColor="text1"/>
        </w:rPr>
      </w:pPr>
      <w:r w:rsidRPr="00421287">
        <w:rPr>
          <w:rFonts w:ascii="Times New Roman" w:hAnsi="Times New Roman" w:cs="Times New Roman"/>
          <w:color w:val="000000" w:themeColor="text1"/>
        </w:rPr>
        <w:t>Ocena spełniania w/w warunków dokonana zostanie zgodnie z formułą” spełnia-nie spełnia”, w</w:t>
      </w:r>
      <w:r w:rsidR="0006678C" w:rsidRPr="00421287">
        <w:rPr>
          <w:rFonts w:ascii="Times New Roman" w:hAnsi="Times New Roman" w:cs="Times New Roman"/>
          <w:color w:val="000000" w:themeColor="text1"/>
        </w:rPr>
        <w:t> </w:t>
      </w:r>
      <w:r w:rsidRPr="00421287">
        <w:rPr>
          <w:rFonts w:ascii="Times New Roman" w:hAnsi="Times New Roman" w:cs="Times New Roman"/>
          <w:color w:val="000000" w:themeColor="text1"/>
        </w:rPr>
        <w:t>oparciu o informacje zawarte w oświadczeniach i dokumentach wyszczególnionych w Części V niniejszej SIWZ.</w:t>
      </w:r>
    </w:p>
    <w:p w:rsidR="003254BF" w:rsidRPr="000839C3" w:rsidRDefault="003254BF" w:rsidP="00D66B43">
      <w:pPr>
        <w:spacing w:after="0" w:line="240" w:lineRule="auto"/>
        <w:jc w:val="both"/>
        <w:rPr>
          <w:rFonts w:ascii="Times New Roman" w:hAnsi="Times New Roman" w:cs="Times New Roman"/>
          <w:color w:val="000000" w:themeColor="text1"/>
        </w:rPr>
      </w:pPr>
    </w:p>
    <w:p w:rsidR="003254BF" w:rsidRDefault="003254BF" w:rsidP="00D66B43">
      <w:pPr>
        <w:spacing w:after="0" w:line="240" w:lineRule="auto"/>
        <w:jc w:val="both"/>
        <w:rPr>
          <w:rFonts w:ascii="Times New Roman" w:hAnsi="Times New Roman" w:cs="Times New Roman"/>
          <w:b/>
          <w:sz w:val="24"/>
          <w:szCs w:val="24"/>
        </w:rPr>
      </w:pPr>
      <w:r w:rsidRPr="00D42929">
        <w:rPr>
          <w:rFonts w:ascii="Times New Roman" w:hAnsi="Times New Roman" w:cs="Times New Roman"/>
          <w:b/>
          <w:color w:val="000000" w:themeColor="text1"/>
          <w:sz w:val="24"/>
          <w:szCs w:val="24"/>
        </w:rPr>
        <w:t>Część V. Wykaz oświadczeń lub dokumentów, jakie mają dostarczyć Wykonawcy w celu potwierdzenia</w:t>
      </w:r>
      <w:r w:rsidR="00D42929">
        <w:rPr>
          <w:rFonts w:ascii="Times New Roman" w:hAnsi="Times New Roman" w:cs="Times New Roman"/>
          <w:b/>
          <w:color w:val="000000" w:themeColor="text1"/>
          <w:sz w:val="24"/>
          <w:szCs w:val="24"/>
        </w:rPr>
        <w:t xml:space="preserve"> </w:t>
      </w:r>
      <w:r w:rsidRPr="00D42929">
        <w:rPr>
          <w:rFonts w:ascii="Times New Roman" w:hAnsi="Times New Roman" w:cs="Times New Roman"/>
          <w:b/>
          <w:color w:val="000000" w:themeColor="text1"/>
          <w:sz w:val="24"/>
          <w:szCs w:val="24"/>
        </w:rPr>
        <w:t>spełnienia</w:t>
      </w:r>
      <w:r w:rsidR="00D42929">
        <w:rPr>
          <w:rFonts w:ascii="Times New Roman" w:hAnsi="Times New Roman" w:cs="Times New Roman"/>
          <w:b/>
          <w:color w:val="000000" w:themeColor="text1"/>
          <w:sz w:val="24"/>
          <w:szCs w:val="24"/>
        </w:rPr>
        <w:t xml:space="preserve"> </w:t>
      </w:r>
      <w:r w:rsidRPr="00D42929">
        <w:rPr>
          <w:rFonts w:ascii="Times New Roman" w:hAnsi="Times New Roman" w:cs="Times New Roman"/>
          <w:b/>
          <w:color w:val="000000" w:themeColor="text1"/>
          <w:sz w:val="24"/>
          <w:szCs w:val="24"/>
        </w:rPr>
        <w:t>warunków</w:t>
      </w:r>
      <w:r w:rsidR="00D42929">
        <w:rPr>
          <w:rFonts w:ascii="Times New Roman" w:hAnsi="Times New Roman" w:cs="Times New Roman"/>
          <w:b/>
          <w:color w:val="000000" w:themeColor="text1"/>
          <w:sz w:val="24"/>
          <w:szCs w:val="24"/>
        </w:rPr>
        <w:t xml:space="preserve"> </w:t>
      </w:r>
      <w:r w:rsidRPr="00D42929">
        <w:rPr>
          <w:rFonts w:ascii="Times New Roman" w:hAnsi="Times New Roman" w:cs="Times New Roman"/>
          <w:b/>
          <w:color w:val="000000" w:themeColor="text1"/>
          <w:sz w:val="24"/>
          <w:szCs w:val="24"/>
        </w:rPr>
        <w:t>udziału</w:t>
      </w:r>
      <w:r w:rsidR="00D42929">
        <w:rPr>
          <w:rFonts w:ascii="Times New Roman" w:hAnsi="Times New Roman" w:cs="Times New Roman"/>
          <w:b/>
          <w:color w:val="000000" w:themeColor="text1"/>
          <w:sz w:val="24"/>
          <w:szCs w:val="24"/>
        </w:rPr>
        <w:t xml:space="preserve"> </w:t>
      </w:r>
      <w:r w:rsidR="00EB1636">
        <w:rPr>
          <w:rFonts w:ascii="Times New Roman" w:hAnsi="Times New Roman" w:cs="Times New Roman"/>
          <w:b/>
          <w:color w:val="000000" w:themeColor="text1"/>
          <w:sz w:val="24"/>
          <w:szCs w:val="24"/>
        </w:rPr>
        <w:t xml:space="preserve">w postępowaniu </w:t>
      </w:r>
      <w:r w:rsidR="00EB1636" w:rsidRPr="00253B33">
        <w:rPr>
          <w:rFonts w:ascii="Times New Roman" w:hAnsi="Times New Roman" w:cs="Times New Roman"/>
          <w:b/>
          <w:sz w:val="24"/>
          <w:szCs w:val="24"/>
        </w:rPr>
        <w:t>oraz braku podstaw wykluczenia</w:t>
      </w:r>
      <w:r w:rsidR="00253B33">
        <w:rPr>
          <w:rFonts w:ascii="Times New Roman" w:hAnsi="Times New Roman" w:cs="Times New Roman"/>
          <w:b/>
          <w:sz w:val="24"/>
          <w:szCs w:val="24"/>
        </w:rPr>
        <w:t>.</w:t>
      </w:r>
    </w:p>
    <w:p w:rsidR="00253B33" w:rsidRPr="00253B33" w:rsidRDefault="00253B33" w:rsidP="00D66B43">
      <w:pPr>
        <w:spacing w:after="0" w:line="240" w:lineRule="auto"/>
        <w:jc w:val="both"/>
        <w:rPr>
          <w:rFonts w:ascii="Times New Roman" w:hAnsi="Times New Roman" w:cs="Times New Roman"/>
          <w:b/>
          <w:sz w:val="24"/>
          <w:szCs w:val="24"/>
        </w:rPr>
      </w:pPr>
    </w:p>
    <w:p w:rsidR="00EB1636" w:rsidRPr="00956917" w:rsidRDefault="00494A37" w:rsidP="006E3C7D">
      <w:pPr>
        <w:spacing w:after="0" w:line="240" w:lineRule="auto"/>
        <w:ind w:left="357" w:hanging="357"/>
        <w:jc w:val="both"/>
        <w:rPr>
          <w:rFonts w:ascii="Times New Roman" w:eastAsia="Times New Roman" w:hAnsi="Times New Roman" w:cs="Times New Roman"/>
          <w:lang w:eastAsia="pl-PL"/>
        </w:rPr>
      </w:pPr>
      <w:r w:rsidRPr="00494A37">
        <w:rPr>
          <w:rFonts w:ascii="Times New Roman" w:hAnsi="Times New Roman" w:cs="Times New Roman"/>
          <w:color w:val="000000" w:themeColor="text1"/>
        </w:rPr>
        <w:t>1.</w:t>
      </w:r>
      <w:r w:rsidRPr="00494A37">
        <w:rPr>
          <w:rFonts w:ascii="Times New Roman" w:hAnsi="Times New Roman" w:cs="Times New Roman"/>
          <w:color w:val="000000" w:themeColor="text1"/>
        </w:rPr>
        <w:tab/>
        <w:t>W celu potwierdzenia spełniania przez Wykonawcę warunków, o których mowa w Części IV SIWZ do oferty należy załączyć</w:t>
      </w:r>
      <w:r w:rsidR="00EB1636" w:rsidRPr="00EB1636">
        <w:rPr>
          <w:rFonts w:ascii="Times New Roman" w:eastAsia="Times New Roman" w:hAnsi="Times New Roman" w:cs="Times New Roman"/>
          <w:color w:val="FF0000"/>
          <w:lang w:eastAsia="pl-PL"/>
        </w:rPr>
        <w:t xml:space="preserve"> </w:t>
      </w:r>
      <w:r w:rsidR="00EB1636" w:rsidRPr="00956917">
        <w:rPr>
          <w:rFonts w:ascii="Times New Roman" w:eastAsia="Times New Roman" w:hAnsi="Times New Roman" w:cs="Times New Roman"/>
          <w:lang w:eastAsia="pl-PL"/>
        </w:rPr>
        <w:t xml:space="preserve">następujące oświadczenia lub dokumenty </w:t>
      </w:r>
      <w:r w:rsidR="006E3C7D" w:rsidRPr="00956917">
        <w:rPr>
          <w:rFonts w:ascii="Times New Roman" w:eastAsia="Times New Roman" w:hAnsi="Times New Roman" w:cs="Times New Roman"/>
          <w:lang w:eastAsia="pl-PL"/>
        </w:rPr>
        <w:t xml:space="preserve">w formie elektronicznej </w:t>
      </w:r>
      <w:r w:rsidR="00EB1636" w:rsidRPr="00956917">
        <w:rPr>
          <w:rFonts w:ascii="Times New Roman" w:eastAsia="Times New Roman" w:hAnsi="Times New Roman" w:cs="Times New Roman"/>
          <w:lang w:eastAsia="pl-PL"/>
        </w:rPr>
        <w:t>podpisane kwalifikowanym podpisem elektronicznym:</w:t>
      </w:r>
    </w:p>
    <w:p w:rsidR="00494A37" w:rsidRPr="00EB1636" w:rsidRDefault="00494A37" w:rsidP="006E3C7D">
      <w:pPr>
        <w:spacing w:after="0" w:line="240" w:lineRule="auto"/>
        <w:ind w:left="708"/>
        <w:jc w:val="both"/>
        <w:rPr>
          <w:rFonts w:ascii="Times New Roman" w:hAnsi="Times New Roman" w:cs="Times New Roman"/>
          <w:color w:val="000000" w:themeColor="text1"/>
        </w:rPr>
      </w:pPr>
    </w:p>
    <w:p w:rsidR="00EB1636" w:rsidRPr="00956917" w:rsidRDefault="00EB1636" w:rsidP="00FF4074">
      <w:pPr>
        <w:numPr>
          <w:ilvl w:val="0"/>
          <w:numId w:val="77"/>
        </w:numPr>
        <w:spacing w:after="0" w:line="240" w:lineRule="auto"/>
        <w:ind w:left="357" w:hanging="357"/>
        <w:jc w:val="both"/>
        <w:rPr>
          <w:rFonts w:ascii="Times New Roman" w:eastAsia="Times New Roman" w:hAnsi="Times New Roman" w:cs="Times New Roman"/>
          <w:lang w:eastAsia="pl-PL"/>
        </w:rPr>
      </w:pPr>
      <w:r w:rsidRPr="00956917">
        <w:rPr>
          <w:rFonts w:ascii="Times New Roman" w:eastAsia="Times New Roman" w:hAnsi="Times New Roman" w:cs="Times New Roman"/>
          <w:lang w:eastAsia="pl-PL"/>
        </w:rPr>
        <w:t>Oryginał gwarancji/poręczenia, jeżeli wykonawca wnosi wadium korzystając z innej formy niż pieniądz, korzystając z formy elektronicznej wadium.</w:t>
      </w:r>
    </w:p>
    <w:p w:rsidR="00EB1636" w:rsidRPr="00956917" w:rsidRDefault="00EB1636" w:rsidP="00FF4074">
      <w:pPr>
        <w:numPr>
          <w:ilvl w:val="0"/>
          <w:numId w:val="77"/>
        </w:numPr>
        <w:spacing w:after="0" w:line="240" w:lineRule="auto"/>
        <w:ind w:left="357" w:hanging="357"/>
        <w:jc w:val="both"/>
        <w:rPr>
          <w:rFonts w:ascii="Times New Roman" w:eastAsia="Times New Roman" w:hAnsi="Times New Roman" w:cs="Times New Roman"/>
          <w:lang w:eastAsia="pl-PL"/>
        </w:rPr>
      </w:pPr>
      <w:r w:rsidRPr="00956917">
        <w:rPr>
          <w:rFonts w:ascii="Times New Roman" w:eastAsia="Times New Roman" w:hAnsi="Times New Roman" w:cs="Times New Roman"/>
          <w:lang w:eastAsia="pl-PL"/>
        </w:rPr>
        <w:t>Pełnomocnictwo lub inne dokumenty, z których wynika prawo do podpisania dokumentów składanych wraz z ofertą w oryginale w postaci dokumentu elektronicznego podpisanego kwalifikowanym podpisem elektronicznym,</w:t>
      </w:r>
    </w:p>
    <w:p w:rsidR="006E3C7D" w:rsidRPr="00956917" w:rsidRDefault="00EB1636" w:rsidP="00FF4074">
      <w:pPr>
        <w:numPr>
          <w:ilvl w:val="0"/>
          <w:numId w:val="77"/>
        </w:numPr>
        <w:spacing w:after="0" w:line="240" w:lineRule="auto"/>
        <w:ind w:left="357" w:hanging="357"/>
        <w:jc w:val="both"/>
        <w:rPr>
          <w:rFonts w:ascii="Times New Roman" w:eastAsia="Times New Roman" w:hAnsi="Times New Roman" w:cs="Times New Roman"/>
          <w:lang w:eastAsia="pl-PL"/>
        </w:rPr>
      </w:pPr>
      <w:r w:rsidRPr="00956917">
        <w:rPr>
          <w:rFonts w:ascii="Times New Roman" w:eastAsia="Times New Roman" w:hAnsi="Times New Roman" w:cs="Times New Roman"/>
          <w:lang w:eastAsia="pl-PL"/>
        </w:rPr>
        <w:t xml:space="preserve">Aktualne na dzień składania ofert oświadczenie na formularzu jednolitego europejskiego dokumentu zamówienia (dalej oświadczenie JEDZ), którego </w:t>
      </w:r>
      <w:r w:rsidR="003E4A0B">
        <w:rPr>
          <w:rFonts w:ascii="Times New Roman" w:eastAsia="Times New Roman" w:hAnsi="Times New Roman" w:cs="Times New Roman"/>
          <w:lang w:eastAsia="pl-PL"/>
        </w:rPr>
        <w:t xml:space="preserve">wersję edytowalną </w:t>
      </w:r>
      <w:r w:rsidRPr="00956917">
        <w:rPr>
          <w:rFonts w:ascii="Times New Roman" w:eastAsia="Times New Roman" w:hAnsi="Times New Roman" w:cs="Times New Roman"/>
          <w:lang w:eastAsia="pl-PL"/>
        </w:rPr>
        <w:t xml:space="preserve">stanowi </w:t>
      </w:r>
      <w:r w:rsidRPr="00956917">
        <w:rPr>
          <w:rFonts w:ascii="Times New Roman" w:eastAsia="Times New Roman" w:hAnsi="Times New Roman" w:cs="Times New Roman"/>
          <w:b/>
          <w:i/>
          <w:lang w:eastAsia="pl-PL"/>
        </w:rPr>
        <w:t xml:space="preserve">załącznik nr </w:t>
      </w:r>
      <w:r w:rsidR="00D93F9A">
        <w:rPr>
          <w:rFonts w:ascii="Times New Roman" w:eastAsia="Times New Roman" w:hAnsi="Times New Roman" w:cs="Times New Roman"/>
          <w:b/>
          <w:i/>
          <w:lang w:eastAsia="pl-PL"/>
        </w:rPr>
        <w:t>1</w:t>
      </w:r>
      <w:r w:rsidR="00A45996">
        <w:rPr>
          <w:rFonts w:ascii="Times New Roman" w:eastAsia="Times New Roman" w:hAnsi="Times New Roman" w:cs="Times New Roman"/>
          <w:b/>
          <w:i/>
          <w:lang w:eastAsia="pl-PL"/>
        </w:rPr>
        <w:t>1</w:t>
      </w:r>
      <w:r w:rsidR="00D431AD">
        <w:rPr>
          <w:rFonts w:ascii="Times New Roman" w:eastAsia="Times New Roman" w:hAnsi="Times New Roman" w:cs="Times New Roman"/>
          <w:b/>
          <w:i/>
          <w:lang w:eastAsia="pl-PL"/>
        </w:rPr>
        <w:t>a</w:t>
      </w:r>
      <w:r w:rsidRPr="00956917">
        <w:rPr>
          <w:rFonts w:ascii="Times New Roman" w:eastAsia="Times New Roman" w:hAnsi="Times New Roman" w:cs="Times New Roman"/>
          <w:b/>
          <w:i/>
          <w:lang w:eastAsia="pl-PL"/>
        </w:rPr>
        <w:t xml:space="preserve"> do SIWZ.</w:t>
      </w:r>
      <w:r w:rsidR="006E3C7D" w:rsidRPr="00956917">
        <w:rPr>
          <w:rFonts w:ascii="Times New Roman" w:eastAsia="Times New Roman" w:hAnsi="Times New Roman" w:cs="Times New Roman"/>
          <w:b/>
          <w:lang w:eastAsia="pl-PL"/>
        </w:rPr>
        <w:t xml:space="preserve"> </w:t>
      </w:r>
    </w:p>
    <w:p w:rsidR="006E3C7D" w:rsidRPr="00956917" w:rsidRDefault="00EB1636" w:rsidP="00FF4074">
      <w:pPr>
        <w:pStyle w:val="Akapitzlist"/>
        <w:numPr>
          <w:ilvl w:val="0"/>
          <w:numId w:val="83"/>
        </w:numPr>
        <w:spacing w:after="0" w:line="240" w:lineRule="auto"/>
        <w:ind w:left="714" w:hanging="357"/>
        <w:jc w:val="both"/>
        <w:rPr>
          <w:rFonts w:ascii="Times New Roman" w:eastAsia="Times New Roman" w:hAnsi="Times New Roman" w:cs="Times New Roman"/>
          <w:lang w:eastAsia="pl-PL"/>
        </w:rPr>
      </w:pPr>
      <w:r w:rsidRPr="00956917">
        <w:rPr>
          <w:rFonts w:ascii="Times New Roman" w:eastAsia="Times New Roman" w:hAnsi="Times New Roman" w:cs="Times New Roman"/>
          <w:lang w:eastAsia="pl-PL"/>
        </w:rPr>
        <w:t>Informacje zawarte w oświadczeniu JEDZ stanowią wstępne potwierdzenie, że wykonawca nie podlega wykluczeniu z postępowania.</w:t>
      </w:r>
      <w:r w:rsidR="006E3C7D" w:rsidRPr="00956917">
        <w:rPr>
          <w:rFonts w:ascii="Times New Roman" w:eastAsia="Times New Roman" w:hAnsi="Times New Roman" w:cs="Times New Roman"/>
          <w:lang w:eastAsia="pl-PL"/>
        </w:rPr>
        <w:t xml:space="preserve"> </w:t>
      </w:r>
      <w:r w:rsidRPr="00956917">
        <w:rPr>
          <w:rFonts w:ascii="Times New Roman" w:eastAsia="Times New Roman" w:hAnsi="Times New Roman" w:cs="Times New Roman"/>
          <w:lang w:eastAsia="pl-PL"/>
        </w:rPr>
        <w:tab/>
      </w:r>
    </w:p>
    <w:p w:rsidR="006E3C7D" w:rsidRPr="00956917" w:rsidRDefault="00EB1636" w:rsidP="00FF4074">
      <w:pPr>
        <w:pStyle w:val="Akapitzlist"/>
        <w:numPr>
          <w:ilvl w:val="0"/>
          <w:numId w:val="83"/>
        </w:numPr>
        <w:spacing w:after="0" w:line="240" w:lineRule="auto"/>
        <w:ind w:left="714" w:hanging="357"/>
        <w:jc w:val="both"/>
        <w:rPr>
          <w:rFonts w:ascii="Times New Roman" w:eastAsia="Times New Roman" w:hAnsi="Times New Roman" w:cs="Times New Roman"/>
          <w:u w:val="single"/>
          <w:lang w:eastAsia="pl-PL"/>
        </w:rPr>
      </w:pPr>
      <w:r w:rsidRPr="00956917">
        <w:rPr>
          <w:rFonts w:ascii="Times New Roman" w:eastAsia="Times New Roman" w:hAnsi="Times New Roman" w:cs="Times New Roman"/>
          <w:lang w:eastAsia="pl-PL"/>
        </w:rPr>
        <w:t xml:space="preserve">Instrukcja wypełniania JEDZ jest zamieszczona na następującej stronie internetowej </w:t>
      </w:r>
      <w:hyperlink r:id="rId11" w:history="1">
        <w:r w:rsidRPr="00956917">
          <w:rPr>
            <w:rFonts w:ascii="Times New Roman" w:eastAsia="Times New Roman" w:hAnsi="Times New Roman" w:cs="Times New Roman"/>
            <w:u w:val="single"/>
            <w:lang w:eastAsia="pl-PL"/>
          </w:rPr>
          <w:t>https://www.uzp.gov.pl/baza-wiedzy/jednolity-europejski-dokument-zamowienia</w:t>
        </w:r>
      </w:hyperlink>
      <w:r w:rsidR="006E3C7D" w:rsidRPr="00956917">
        <w:rPr>
          <w:rFonts w:ascii="Times New Roman" w:eastAsia="Times New Roman" w:hAnsi="Times New Roman" w:cs="Times New Roman"/>
          <w:u w:val="single"/>
          <w:lang w:eastAsia="pl-PL"/>
        </w:rPr>
        <w:t>.</w:t>
      </w:r>
    </w:p>
    <w:p w:rsidR="00EB1636" w:rsidRPr="00956917" w:rsidRDefault="00EB1636" w:rsidP="00FF4074">
      <w:pPr>
        <w:pStyle w:val="Akapitzlist"/>
        <w:numPr>
          <w:ilvl w:val="0"/>
          <w:numId w:val="83"/>
        </w:numPr>
        <w:spacing w:after="0" w:line="240" w:lineRule="auto"/>
        <w:ind w:left="714" w:hanging="357"/>
        <w:jc w:val="both"/>
        <w:rPr>
          <w:rFonts w:ascii="Times New Roman" w:eastAsia="Times New Roman" w:hAnsi="Times New Roman" w:cs="Times New Roman"/>
          <w:lang w:eastAsia="pl-PL"/>
        </w:rPr>
      </w:pPr>
      <w:r w:rsidRPr="00956917">
        <w:rPr>
          <w:rFonts w:ascii="Times New Roman" w:eastAsia="Times New Roman" w:hAnsi="Times New Roman" w:cs="Times New Roman"/>
          <w:lang w:eastAsia="pl-PL"/>
        </w:rPr>
        <w:t>W przypadku wspólnego ubiegania się przez wykonawców o zamówienie, oświadczenie JEDZ składa każdy z wykonawców wspólnie ubiegających się o zamówienie.</w:t>
      </w:r>
    </w:p>
    <w:p w:rsidR="006E3C7D" w:rsidRPr="00956917" w:rsidRDefault="006E3C7D" w:rsidP="006E3C7D">
      <w:pPr>
        <w:spacing w:after="0" w:line="240" w:lineRule="auto"/>
        <w:ind w:left="709"/>
        <w:jc w:val="both"/>
        <w:rPr>
          <w:rFonts w:ascii="Times New Roman" w:eastAsia="Times New Roman" w:hAnsi="Times New Roman" w:cs="Times New Roman"/>
          <w:lang w:eastAsia="pl-PL"/>
        </w:rPr>
      </w:pPr>
    </w:p>
    <w:p w:rsidR="00EF4E65" w:rsidRPr="001B5A3A" w:rsidRDefault="00494A37" w:rsidP="006E3C7D">
      <w:pPr>
        <w:widowControl w:val="0"/>
        <w:autoSpaceDE w:val="0"/>
        <w:autoSpaceDN w:val="0"/>
        <w:adjustRightInd w:val="0"/>
        <w:spacing w:after="0" w:line="240" w:lineRule="auto"/>
        <w:ind w:left="284" w:hanging="284"/>
        <w:jc w:val="both"/>
        <w:rPr>
          <w:rFonts w:ascii="Times New Roman" w:eastAsia="SimSun" w:hAnsi="Times New Roman" w:cs="Times New Roman"/>
          <w:u w:val="single"/>
          <w:lang w:eastAsia="pl-PL"/>
        </w:rPr>
      </w:pPr>
      <w:r w:rsidRPr="001B5A3A">
        <w:rPr>
          <w:rFonts w:ascii="Times New Roman" w:eastAsia="SimSun" w:hAnsi="Times New Roman" w:cs="Times New Roman"/>
          <w:u w:val="single"/>
          <w:lang w:eastAsia="pl-PL"/>
        </w:rPr>
        <w:t>2.</w:t>
      </w:r>
      <w:r w:rsidRPr="001B5A3A">
        <w:rPr>
          <w:rFonts w:ascii="Times New Roman" w:eastAsia="SimSun" w:hAnsi="Times New Roman" w:cs="Times New Roman"/>
          <w:u w:val="single"/>
          <w:lang w:eastAsia="pl-PL"/>
        </w:rPr>
        <w:tab/>
        <w:t>Oświadczenia i dokumenty składane na wezwanie Zamawiającego:</w:t>
      </w:r>
    </w:p>
    <w:p w:rsidR="00494A37" w:rsidRPr="00494A37" w:rsidRDefault="00494A37" w:rsidP="006E3C7D">
      <w:pPr>
        <w:widowControl w:val="0"/>
        <w:autoSpaceDE w:val="0"/>
        <w:autoSpaceDN w:val="0"/>
        <w:adjustRightInd w:val="0"/>
        <w:spacing w:after="0" w:line="240" w:lineRule="auto"/>
        <w:ind w:left="284" w:hanging="284"/>
        <w:jc w:val="both"/>
        <w:rPr>
          <w:rFonts w:ascii="Times New Roman" w:eastAsia="SimSun" w:hAnsi="Times New Roman" w:cs="Times New Roman"/>
          <w:color w:val="FF0000"/>
          <w:lang w:eastAsia="pl-PL"/>
        </w:rPr>
      </w:pPr>
    </w:p>
    <w:p w:rsidR="00FE312D" w:rsidRPr="008B3B41" w:rsidRDefault="003254BF" w:rsidP="006E3C7D">
      <w:pPr>
        <w:widowControl w:val="0"/>
        <w:numPr>
          <w:ilvl w:val="0"/>
          <w:numId w:val="4"/>
        </w:numPr>
        <w:tabs>
          <w:tab w:val="clear" w:pos="644"/>
          <w:tab w:val="num" w:pos="709"/>
        </w:tabs>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pl-PL"/>
        </w:rPr>
      </w:pPr>
      <w:r w:rsidRPr="008B3B41">
        <w:rPr>
          <w:rFonts w:ascii="Times New Roman" w:eastAsia="SimSun" w:hAnsi="Times New Roman" w:cs="Times New Roman"/>
          <w:color w:val="000000" w:themeColor="text1"/>
          <w:lang w:eastAsia="pl-PL"/>
        </w:rPr>
        <w:t xml:space="preserve">Wykaz wykonanych, a w przypadku świadczeń okresowych lub ciągłych, również wykonywanych </w:t>
      </w:r>
      <w:r w:rsidRPr="008B3B41">
        <w:rPr>
          <w:rFonts w:ascii="Times New Roman" w:eastAsia="SimSun" w:hAnsi="Times New Roman" w:cs="Times New Roman"/>
          <w:color w:val="000000" w:themeColor="text1"/>
          <w:lang w:eastAsia="pl-PL"/>
        </w:rPr>
        <w:lastRenderedPageBreak/>
        <w:t xml:space="preserve">głównych </w:t>
      </w:r>
      <w:r w:rsidR="00FE312D" w:rsidRPr="008B3B41">
        <w:rPr>
          <w:rFonts w:ascii="Times New Roman" w:eastAsia="SimSun" w:hAnsi="Times New Roman" w:cs="Times New Roman"/>
          <w:color w:val="000000" w:themeColor="text1"/>
          <w:lang w:eastAsia="pl-PL"/>
        </w:rPr>
        <w:t xml:space="preserve">dostaw lub usług </w:t>
      </w:r>
      <w:r w:rsidRPr="008B3B41">
        <w:rPr>
          <w:rFonts w:ascii="Times New Roman" w:eastAsia="SimSun" w:hAnsi="Times New Roman" w:cs="Times New Roman"/>
          <w:color w:val="000000" w:themeColor="text1"/>
          <w:lang w:eastAsia="pl-PL"/>
        </w:rPr>
        <w:t>w okresie ostatnich trzech lat przed upływem terminu składania ofert, a jeżeli okres prowadzenia działalności jest krótszy - w tym okresie, z</w:t>
      </w:r>
      <w:r w:rsidR="00A869C9">
        <w:rPr>
          <w:rFonts w:ascii="Times New Roman" w:eastAsia="SimSun" w:hAnsi="Times New Roman" w:cs="Times New Roman"/>
          <w:color w:val="000000" w:themeColor="text1"/>
          <w:lang w:eastAsia="pl-PL"/>
        </w:rPr>
        <w:t> </w:t>
      </w:r>
      <w:r w:rsidRPr="008B3B41">
        <w:rPr>
          <w:rFonts w:ascii="Times New Roman" w:eastAsia="SimSun" w:hAnsi="Times New Roman" w:cs="Times New Roman"/>
          <w:color w:val="000000" w:themeColor="text1"/>
          <w:lang w:eastAsia="pl-PL"/>
        </w:rPr>
        <w:t xml:space="preserve">podaniem ich wartości, przedmiotu, dat wykonania i podmiotów na rzecz których zostały one wykonane oraz załączeniem </w:t>
      </w:r>
      <w:r w:rsidR="00FE312D" w:rsidRPr="008B3B41">
        <w:rPr>
          <w:rFonts w:ascii="Times New Roman" w:eastAsia="SimSun" w:hAnsi="Times New Roman" w:cs="Times New Roman"/>
          <w:color w:val="000000" w:themeColor="text1"/>
          <w:lang w:eastAsia="pl-PL"/>
        </w:rPr>
        <w:t xml:space="preserve">dowodów, czy </w:t>
      </w:r>
      <w:r w:rsidRPr="008B3B41">
        <w:rPr>
          <w:rFonts w:ascii="Times New Roman" w:eastAsia="SimSun" w:hAnsi="Times New Roman" w:cs="Times New Roman"/>
          <w:color w:val="000000" w:themeColor="text1"/>
          <w:lang w:eastAsia="pl-PL"/>
        </w:rPr>
        <w:t xml:space="preserve">zostały wykonane lub są wykonywane należycie - według wzoru – </w:t>
      </w:r>
      <w:r w:rsidR="007C7317" w:rsidRPr="007C7317">
        <w:rPr>
          <w:rFonts w:ascii="Times New Roman" w:eastAsia="SimSun" w:hAnsi="Times New Roman" w:cs="Times New Roman"/>
          <w:b/>
          <w:i/>
          <w:color w:val="000000" w:themeColor="text1"/>
          <w:lang w:eastAsia="pl-PL"/>
        </w:rPr>
        <w:t>z</w:t>
      </w:r>
      <w:r w:rsidRPr="007C7317">
        <w:rPr>
          <w:rFonts w:ascii="Times New Roman" w:eastAsia="SimSun" w:hAnsi="Times New Roman" w:cs="Times New Roman"/>
          <w:b/>
          <w:i/>
          <w:color w:val="000000" w:themeColor="text1"/>
          <w:lang w:eastAsia="pl-PL"/>
        </w:rPr>
        <w:t xml:space="preserve">ałącznik nr </w:t>
      </w:r>
      <w:r w:rsidR="007C7317" w:rsidRPr="007C7317">
        <w:rPr>
          <w:rFonts w:ascii="Times New Roman" w:eastAsia="SimSun" w:hAnsi="Times New Roman" w:cs="Times New Roman"/>
          <w:b/>
          <w:i/>
          <w:color w:val="000000" w:themeColor="text1"/>
          <w:lang w:eastAsia="pl-PL"/>
        </w:rPr>
        <w:t>5</w:t>
      </w:r>
      <w:r w:rsidR="007F1B73">
        <w:rPr>
          <w:rFonts w:ascii="Times New Roman" w:eastAsia="SimSun" w:hAnsi="Times New Roman" w:cs="Times New Roman"/>
          <w:b/>
          <w:i/>
          <w:color w:val="000000" w:themeColor="text1"/>
          <w:lang w:eastAsia="pl-PL"/>
        </w:rPr>
        <w:t xml:space="preserve"> do SIWZ</w:t>
      </w:r>
      <w:r w:rsidRPr="008B3B41">
        <w:rPr>
          <w:rFonts w:ascii="Times New Roman" w:eastAsia="SimSun" w:hAnsi="Times New Roman" w:cs="Times New Roman"/>
          <w:color w:val="000000" w:themeColor="text1"/>
          <w:lang w:eastAsia="pl-PL"/>
        </w:rPr>
        <w:t>.</w:t>
      </w:r>
      <w:r w:rsidRPr="008B3B41">
        <w:rPr>
          <w:rFonts w:ascii="Times New Roman" w:hAnsi="Times New Roman" w:cs="Times New Roman"/>
          <w:b/>
          <w:color w:val="000000" w:themeColor="text1"/>
        </w:rPr>
        <w:t xml:space="preserve"> </w:t>
      </w:r>
      <w:r w:rsidRPr="008B3B41">
        <w:rPr>
          <w:rFonts w:ascii="Times New Roman" w:eastAsia="SimSun" w:hAnsi="Times New Roman" w:cs="Times New Roman"/>
          <w:color w:val="000000" w:themeColor="text1"/>
          <w:lang w:eastAsia="pl-PL"/>
        </w:rPr>
        <w:t>Należy wykazać wszy</w:t>
      </w:r>
      <w:r w:rsidR="002A1F37" w:rsidRPr="008B3B41">
        <w:rPr>
          <w:rFonts w:ascii="Times New Roman" w:eastAsia="SimSun" w:hAnsi="Times New Roman" w:cs="Times New Roman"/>
          <w:color w:val="000000" w:themeColor="text1"/>
          <w:lang w:eastAsia="pl-PL"/>
        </w:rPr>
        <w:t xml:space="preserve">stkie usługi opisane w </w:t>
      </w:r>
      <w:r w:rsidR="00B1595B">
        <w:rPr>
          <w:rFonts w:ascii="Times New Roman" w:eastAsia="SimSun" w:hAnsi="Times New Roman" w:cs="Times New Roman"/>
          <w:color w:val="000000" w:themeColor="text1"/>
          <w:lang w:eastAsia="pl-PL"/>
        </w:rPr>
        <w:t>C</w:t>
      </w:r>
      <w:r w:rsidR="002A1F37" w:rsidRPr="008B3B41">
        <w:rPr>
          <w:rFonts w:ascii="Times New Roman" w:eastAsia="SimSun" w:hAnsi="Times New Roman" w:cs="Times New Roman"/>
          <w:color w:val="000000" w:themeColor="text1"/>
          <w:lang w:eastAsia="pl-PL"/>
        </w:rPr>
        <w:t>zęści</w:t>
      </w:r>
      <w:r w:rsidR="00017277" w:rsidRPr="008B3B41">
        <w:rPr>
          <w:rFonts w:ascii="Times New Roman" w:eastAsia="SimSun" w:hAnsi="Times New Roman" w:cs="Times New Roman"/>
          <w:color w:val="000000" w:themeColor="text1"/>
          <w:lang w:eastAsia="pl-PL"/>
        </w:rPr>
        <w:t xml:space="preserve"> IV</w:t>
      </w:r>
      <w:r w:rsidRPr="008B3B41">
        <w:rPr>
          <w:rFonts w:ascii="Times New Roman" w:eastAsia="SimSun" w:hAnsi="Times New Roman" w:cs="Times New Roman"/>
          <w:color w:val="000000" w:themeColor="text1"/>
          <w:lang w:eastAsia="pl-PL"/>
        </w:rPr>
        <w:t xml:space="preserve"> pkt</w:t>
      </w:r>
      <w:r w:rsidR="00017277" w:rsidRPr="008B3B41">
        <w:rPr>
          <w:rFonts w:ascii="Times New Roman" w:eastAsia="SimSun" w:hAnsi="Times New Roman" w:cs="Times New Roman"/>
          <w:color w:val="000000" w:themeColor="text1"/>
          <w:lang w:eastAsia="pl-PL"/>
        </w:rPr>
        <w:t>.</w:t>
      </w:r>
      <w:r w:rsidRPr="008B3B41">
        <w:rPr>
          <w:rFonts w:ascii="Times New Roman" w:eastAsia="SimSun" w:hAnsi="Times New Roman" w:cs="Times New Roman"/>
          <w:color w:val="000000" w:themeColor="text1"/>
          <w:lang w:eastAsia="pl-PL"/>
        </w:rPr>
        <w:t xml:space="preserve"> 2</w:t>
      </w:r>
      <w:r w:rsidR="00965CC1" w:rsidRPr="008B3B41">
        <w:rPr>
          <w:rFonts w:ascii="Times New Roman" w:eastAsia="SimSun" w:hAnsi="Times New Roman" w:cs="Times New Roman"/>
          <w:color w:val="000000" w:themeColor="text1"/>
          <w:lang w:eastAsia="pl-PL"/>
        </w:rPr>
        <w:t>.</w:t>
      </w:r>
      <w:r w:rsidR="007C795E">
        <w:rPr>
          <w:rFonts w:ascii="Times New Roman" w:eastAsia="SimSun" w:hAnsi="Times New Roman" w:cs="Times New Roman"/>
          <w:color w:val="000000" w:themeColor="text1"/>
          <w:lang w:eastAsia="pl-PL"/>
        </w:rPr>
        <w:t xml:space="preserve"> ppkt. </w:t>
      </w:r>
      <w:r w:rsidR="00965CC1" w:rsidRPr="008B3B41">
        <w:rPr>
          <w:rFonts w:ascii="Times New Roman" w:eastAsia="SimSun" w:hAnsi="Times New Roman" w:cs="Times New Roman"/>
          <w:color w:val="000000" w:themeColor="text1"/>
          <w:lang w:eastAsia="pl-PL"/>
        </w:rPr>
        <w:t>1</w:t>
      </w:r>
      <w:r w:rsidR="00B1595B">
        <w:rPr>
          <w:rFonts w:ascii="Times New Roman" w:eastAsia="SimSun" w:hAnsi="Times New Roman" w:cs="Times New Roman"/>
          <w:color w:val="000000" w:themeColor="text1"/>
          <w:lang w:eastAsia="pl-PL"/>
        </w:rPr>
        <w:t>).</w:t>
      </w:r>
      <w:r w:rsidR="008B3B41" w:rsidRPr="008B3B41">
        <w:rPr>
          <w:rFonts w:ascii="Times New Roman" w:eastAsia="SimSun" w:hAnsi="Times New Roman" w:cs="Times New Roman"/>
          <w:color w:val="000000" w:themeColor="text1"/>
          <w:lang w:eastAsia="pl-PL"/>
        </w:rPr>
        <w:t xml:space="preserve"> </w:t>
      </w:r>
      <w:r w:rsidR="00FE312D" w:rsidRPr="008B3B41">
        <w:rPr>
          <w:rFonts w:ascii="Times New Roman" w:eastAsia="SimSun" w:hAnsi="Times New Roman" w:cs="Times New Roman"/>
          <w:color w:val="000000" w:themeColor="text1"/>
          <w:lang w:eastAsia="pl-PL"/>
        </w:rPr>
        <w:t>Dowodami</w:t>
      </w:r>
      <w:r w:rsidR="008B3B41">
        <w:rPr>
          <w:rFonts w:ascii="Times New Roman" w:eastAsia="SimSun" w:hAnsi="Times New Roman" w:cs="Times New Roman"/>
          <w:color w:val="000000" w:themeColor="text1"/>
          <w:lang w:eastAsia="pl-PL"/>
        </w:rPr>
        <w:t xml:space="preserve"> w tym zakresie</w:t>
      </w:r>
      <w:r w:rsidR="00FE312D" w:rsidRPr="008B3B41">
        <w:rPr>
          <w:rFonts w:ascii="Times New Roman" w:eastAsia="SimSun" w:hAnsi="Times New Roman" w:cs="Times New Roman"/>
          <w:color w:val="000000" w:themeColor="text1"/>
          <w:lang w:eastAsia="pl-PL"/>
        </w:rPr>
        <w:t xml:space="preserve"> są:</w:t>
      </w:r>
    </w:p>
    <w:p w:rsidR="003254BF" w:rsidRPr="000839C3" w:rsidRDefault="005C627F" w:rsidP="00BE29FD">
      <w:pPr>
        <w:widowControl w:val="0"/>
        <w:numPr>
          <w:ilvl w:val="1"/>
          <w:numId w:val="3"/>
        </w:numPr>
        <w:tabs>
          <w:tab w:val="clear" w:pos="1440"/>
          <w:tab w:val="num" w:pos="1134"/>
        </w:tabs>
        <w:autoSpaceDE w:val="0"/>
        <w:autoSpaceDN w:val="0"/>
        <w:adjustRightInd w:val="0"/>
        <w:spacing w:after="0" w:line="240" w:lineRule="auto"/>
        <w:ind w:left="714" w:hanging="357"/>
        <w:jc w:val="both"/>
        <w:rPr>
          <w:rFonts w:ascii="Times New Roman" w:eastAsia="SimSun" w:hAnsi="Times New Roman" w:cs="Times New Roman"/>
          <w:color w:val="000000" w:themeColor="text1"/>
          <w:lang w:eastAsia="pl-PL"/>
        </w:rPr>
      </w:pPr>
      <w:r>
        <w:rPr>
          <w:rFonts w:ascii="Times New Roman" w:hAnsi="Times New Roman" w:cs="Times New Roman"/>
          <w:color w:val="000000" w:themeColor="text1"/>
        </w:rPr>
        <w:t>p</w:t>
      </w:r>
      <w:r w:rsidR="00FE312D" w:rsidRPr="000839C3">
        <w:rPr>
          <w:rFonts w:ascii="Times New Roman" w:hAnsi="Times New Roman" w:cs="Times New Roman"/>
          <w:color w:val="000000" w:themeColor="text1"/>
        </w:rPr>
        <w:t>oświadczenie</w:t>
      </w:r>
      <w:r w:rsidR="00BA066B" w:rsidRPr="000839C3">
        <w:rPr>
          <w:rFonts w:ascii="Times New Roman" w:hAnsi="Times New Roman" w:cs="Times New Roman"/>
          <w:color w:val="000000" w:themeColor="text1"/>
        </w:rPr>
        <w:t>, z tym że</w:t>
      </w:r>
      <w:r w:rsidR="00FE312D" w:rsidRPr="000839C3">
        <w:rPr>
          <w:rFonts w:ascii="Times New Roman" w:hAnsi="Times New Roman" w:cs="Times New Roman"/>
          <w:color w:val="000000" w:themeColor="text1"/>
        </w:rPr>
        <w:t xml:space="preserve"> w</w:t>
      </w:r>
      <w:r w:rsidR="003254BF" w:rsidRPr="000839C3">
        <w:rPr>
          <w:rFonts w:ascii="Times New Roman" w:hAnsi="Times New Roman" w:cs="Times New Roman"/>
          <w:color w:val="000000" w:themeColor="text1"/>
        </w:rPr>
        <w:t xml:space="preserve"> odniesieniu do nadal wykonywanych usług okresowych lub ciągłych, poświadczenie winno być wydane nie wcześniej niż na 3 miesiące przed upływem terminu składania ofert. </w:t>
      </w:r>
    </w:p>
    <w:p w:rsidR="003254BF" w:rsidRPr="00FA7B11" w:rsidRDefault="009666D5" w:rsidP="00BE29FD">
      <w:pPr>
        <w:widowControl w:val="0"/>
        <w:numPr>
          <w:ilvl w:val="1"/>
          <w:numId w:val="3"/>
        </w:numPr>
        <w:tabs>
          <w:tab w:val="clear" w:pos="1440"/>
          <w:tab w:val="num" w:pos="1134"/>
        </w:tabs>
        <w:autoSpaceDE w:val="0"/>
        <w:autoSpaceDN w:val="0"/>
        <w:adjustRightInd w:val="0"/>
        <w:spacing w:after="0" w:line="240" w:lineRule="auto"/>
        <w:ind w:left="714" w:hanging="357"/>
        <w:jc w:val="both"/>
        <w:rPr>
          <w:rFonts w:ascii="Times New Roman" w:eastAsia="SimSun" w:hAnsi="Times New Roman" w:cs="Times New Roman"/>
          <w:color w:val="000000" w:themeColor="text1"/>
          <w:lang w:eastAsia="pl-PL"/>
        </w:rPr>
      </w:pPr>
      <w:r w:rsidRPr="000839C3">
        <w:rPr>
          <w:rFonts w:ascii="Times New Roman" w:hAnsi="Times New Roman" w:cs="Times New Roman"/>
          <w:color w:val="000000" w:themeColor="text1"/>
        </w:rPr>
        <w:t>j</w:t>
      </w:r>
      <w:r w:rsidR="003254BF" w:rsidRPr="000839C3">
        <w:rPr>
          <w:rFonts w:ascii="Times New Roman" w:hAnsi="Times New Roman" w:cs="Times New Roman"/>
          <w:color w:val="000000" w:themeColor="text1"/>
        </w:rPr>
        <w:t>eżeli z uzasadnionych przyczyn o obiektywnym charakterze  wykonawca  nie jest w stanie uzyskać poświadczenia, o którym mowa w p</w:t>
      </w:r>
      <w:r w:rsidR="007C611C">
        <w:rPr>
          <w:rFonts w:ascii="Times New Roman" w:hAnsi="Times New Roman" w:cs="Times New Roman"/>
          <w:color w:val="000000" w:themeColor="text1"/>
        </w:rPr>
        <w:t>kt</w:t>
      </w:r>
      <w:r w:rsidR="003254BF" w:rsidRPr="000839C3">
        <w:rPr>
          <w:rFonts w:ascii="Times New Roman" w:hAnsi="Times New Roman" w:cs="Times New Roman"/>
          <w:color w:val="000000" w:themeColor="text1"/>
        </w:rPr>
        <w:t>. a) – składa</w:t>
      </w:r>
      <w:r w:rsidR="003254BF" w:rsidRPr="000839C3">
        <w:rPr>
          <w:rFonts w:ascii="Times New Roman" w:eastAsia="SimSun" w:hAnsi="Times New Roman" w:cs="Times New Roman"/>
          <w:color w:val="000000" w:themeColor="text1"/>
          <w:lang w:eastAsia="pl-PL"/>
        </w:rPr>
        <w:t xml:space="preserve"> </w:t>
      </w:r>
      <w:r w:rsidR="003254BF" w:rsidRPr="000839C3">
        <w:rPr>
          <w:rFonts w:ascii="Times New Roman" w:hAnsi="Times New Roman" w:cs="Times New Roman"/>
          <w:color w:val="000000" w:themeColor="text1"/>
        </w:rPr>
        <w:t>Oświadczenie.</w:t>
      </w:r>
    </w:p>
    <w:p w:rsidR="00FA7B11" w:rsidRPr="00956917" w:rsidRDefault="00FA7B11" w:rsidP="0083085E">
      <w:pPr>
        <w:numPr>
          <w:ilvl w:val="1"/>
          <w:numId w:val="3"/>
        </w:numPr>
        <w:tabs>
          <w:tab w:val="clear" w:pos="1440"/>
          <w:tab w:val="num" w:pos="709"/>
        </w:tabs>
        <w:spacing w:after="0"/>
        <w:ind w:left="714" w:hanging="357"/>
        <w:rPr>
          <w:rFonts w:ascii="Times New Roman" w:eastAsia="SimSun" w:hAnsi="Times New Roman" w:cs="Times New Roman"/>
          <w:lang w:eastAsia="pl-PL"/>
        </w:rPr>
      </w:pPr>
      <w:r w:rsidRPr="00956917">
        <w:rPr>
          <w:rFonts w:ascii="Times New Roman" w:eastAsia="SimSun" w:hAnsi="Times New Roman" w:cs="Times New Roman"/>
          <w:lang w:eastAsia="pl-PL"/>
        </w:rPr>
        <w:t xml:space="preserve">podpisane kwalifikowanym podpisem elektronicznym kopie dokumentów potwierdzających posiadanie uprawnień wymaganych w </w:t>
      </w:r>
      <w:r w:rsidR="006E3C7D" w:rsidRPr="00956917">
        <w:rPr>
          <w:rFonts w:ascii="Times New Roman" w:eastAsia="SimSun" w:hAnsi="Times New Roman" w:cs="Times New Roman"/>
          <w:lang w:eastAsia="pl-PL"/>
        </w:rPr>
        <w:t>Części</w:t>
      </w:r>
      <w:r w:rsidRPr="00956917">
        <w:rPr>
          <w:rFonts w:ascii="Times New Roman" w:eastAsia="SimSun" w:hAnsi="Times New Roman" w:cs="Times New Roman"/>
          <w:lang w:eastAsia="pl-PL"/>
        </w:rPr>
        <w:t xml:space="preserve"> 4 </w:t>
      </w:r>
      <w:r w:rsidR="006E3C7D" w:rsidRPr="00956917">
        <w:rPr>
          <w:rFonts w:ascii="Times New Roman" w:eastAsia="SimSun" w:hAnsi="Times New Roman" w:cs="Times New Roman"/>
          <w:lang w:eastAsia="pl-PL"/>
        </w:rPr>
        <w:t>pkt</w:t>
      </w:r>
      <w:r w:rsidRPr="00956917">
        <w:rPr>
          <w:rFonts w:ascii="Times New Roman" w:eastAsia="SimSun" w:hAnsi="Times New Roman" w:cs="Times New Roman"/>
          <w:lang w:eastAsia="pl-PL"/>
        </w:rPr>
        <w:t xml:space="preserve">. 1 </w:t>
      </w:r>
      <w:r w:rsidR="006E3C7D" w:rsidRPr="00956917">
        <w:rPr>
          <w:rFonts w:ascii="Times New Roman" w:eastAsia="SimSun" w:hAnsi="Times New Roman" w:cs="Times New Roman"/>
          <w:lang w:eastAsia="pl-PL"/>
        </w:rPr>
        <w:t>p</w:t>
      </w:r>
      <w:r w:rsidRPr="00956917">
        <w:rPr>
          <w:rFonts w:ascii="Times New Roman" w:eastAsia="SimSun" w:hAnsi="Times New Roman" w:cs="Times New Roman"/>
          <w:lang w:eastAsia="pl-PL"/>
        </w:rPr>
        <w:t>pkt</w:t>
      </w:r>
      <w:r w:rsidR="006E3C7D" w:rsidRPr="00956917">
        <w:rPr>
          <w:rFonts w:ascii="Times New Roman" w:eastAsia="SimSun" w:hAnsi="Times New Roman" w:cs="Times New Roman"/>
          <w:lang w:eastAsia="pl-PL"/>
        </w:rPr>
        <w:t>.</w:t>
      </w:r>
      <w:r w:rsidRPr="00956917">
        <w:rPr>
          <w:rFonts w:ascii="Times New Roman" w:eastAsia="SimSun" w:hAnsi="Times New Roman" w:cs="Times New Roman"/>
          <w:lang w:eastAsia="pl-PL"/>
        </w:rPr>
        <w:t xml:space="preserve"> 1) i 2) SIWZ</w:t>
      </w:r>
      <w:r w:rsidR="006E3C7D" w:rsidRPr="00956917">
        <w:rPr>
          <w:rFonts w:ascii="Times New Roman" w:eastAsia="SimSun" w:hAnsi="Times New Roman" w:cs="Times New Roman"/>
          <w:lang w:eastAsia="pl-PL"/>
        </w:rPr>
        <w:t>.</w:t>
      </w:r>
      <w:r w:rsidRPr="00956917">
        <w:rPr>
          <w:rFonts w:ascii="Times New Roman" w:eastAsia="SimSun" w:hAnsi="Times New Roman" w:cs="Times New Roman"/>
          <w:lang w:eastAsia="pl-PL"/>
        </w:rPr>
        <w:t xml:space="preserve"> </w:t>
      </w:r>
    </w:p>
    <w:p w:rsidR="00B1595B" w:rsidRPr="00B1595B" w:rsidRDefault="00B1595B" w:rsidP="00D16A63">
      <w:pPr>
        <w:pStyle w:val="Nagwek5"/>
        <w:numPr>
          <w:ilvl w:val="0"/>
          <w:numId w:val="4"/>
        </w:numPr>
        <w:spacing w:before="0" w:after="0"/>
        <w:ind w:left="357" w:hanging="357"/>
        <w:rPr>
          <w:rFonts w:ascii="Times New Roman" w:hAnsi="Times New Roman"/>
          <w:b w:val="0"/>
          <w:i w:val="0"/>
          <w:sz w:val="22"/>
          <w:szCs w:val="22"/>
        </w:rPr>
      </w:pPr>
      <w:r>
        <w:rPr>
          <w:rFonts w:ascii="Times New Roman" w:hAnsi="Times New Roman"/>
          <w:b w:val="0"/>
          <w:i w:val="0"/>
          <w:sz w:val="22"/>
          <w:szCs w:val="22"/>
        </w:rPr>
        <w:t>W</w:t>
      </w:r>
      <w:r w:rsidR="00FA7B11">
        <w:rPr>
          <w:rFonts w:ascii="Times New Roman" w:hAnsi="Times New Roman"/>
          <w:b w:val="0"/>
          <w:i w:val="0"/>
          <w:sz w:val="22"/>
          <w:szCs w:val="22"/>
        </w:rPr>
        <w:t xml:space="preserve">ykaz </w:t>
      </w:r>
      <w:r w:rsidRPr="00B1595B">
        <w:rPr>
          <w:rFonts w:ascii="Times New Roman" w:hAnsi="Times New Roman"/>
          <w:b w:val="0"/>
          <w:i w:val="0"/>
          <w:sz w:val="22"/>
          <w:szCs w:val="22"/>
        </w:rPr>
        <w:t>wymaganego potencjału technicznego (który zostanie wykorzystany do realizacji zadań): wymagany (numer seryjny urządzenia, forma posiadania: własność lub deklaracja do dysponowania sprzętem na czas realizacji zadań)</w:t>
      </w:r>
      <w:r>
        <w:rPr>
          <w:rFonts w:ascii="Times New Roman" w:hAnsi="Times New Roman"/>
          <w:b w:val="0"/>
          <w:i w:val="0"/>
          <w:sz w:val="22"/>
          <w:szCs w:val="22"/>
        </w:rPr>
        <w:t xml:space="preserve"> - </w:t>
      </w:r>
      <w:r w:rsidR="007C7317">
        <w:rPr>
          <w:rFonts w:ascii="Times New Roman" w:hAnsi="Times New Roman"/>
          <w:b w:val="0"/>
          <w:i w:val="0"/>
          <w:sz w:val="22"/>
          <w:szCs w:val="22"/>
        </w:rPr>
        <w:t>z</w:t>
      </w:r>
      <w:r w:rsidRPr="007C7317">
        <w:rPr>
          <w:rFonts w:ascii="Times New Roman" w:eastAsia="Times New Roman" w:hAnsi="Times New Roman"/>
          <w:color w:val="000000" w:themeColor="text1"/>
          <w:sz w:val="22"/>
          <w:szCs w:val="22"/>
          <w:lang w:eastAsia="pl-PL"/>
        </w:rPr>
        <w:t xml:space="preserve">ałącznik nr </w:t>
      </w:r>
      <w:r w:rsidR="007C7317" w:rsidRPr="007C7317">
        <w:rPr>
          <w:rFonts w:ascii="Times New Roman" w:eastAsia="Times New Roman" w:hAnsi="Times New Roman"/>
          <w:color w:val="000000" w:themeColor="text1"/>
          <w:sz w:val="22"/>
          <w:szCs w:val="22"/>
          <w:lang w:eastAsia="pl-PL"/>
        </w:rPr>
        <w:t>6</w:t>
      </w:r>
      <w:r w:rsidR="007F1B73">
        <w:rPr>
          <w:rFonts w:ascii="Times New Roman" w:eastAsia="Times New Roman" w:hAnsi="Times New Roman"/>
          <w:color w:val="000000" w:themeColor="text1"/>
          <w:sz w:val="22"/>
          <w:szCs w:val="22"/>
          <w:lang w:eastAsia="pl-PL"/>
        </w:rPr>
        <w:t xml:space="preserve"> do SIWZ</w:t>
      </w:r>
      <w:r w:rsidRPr="00B1595B">
        <w:rPr>
          <w:rFonts w:ascii="Times New Roman" w:hAnsi="Times New Roman"/>
          <w:b w:val="0"/>
          <w:i w:val="0"/>
          <w:sz w:val="22"/>
          <w:szCs w:val="22"/>
        </w:rPr>
        <w:t>.</w:t>
      </w:r>
    </w:p>
    <w:p w:rsidR="003254BF" w:rsidRPr="00956917" w:rsidRDefault="00732B65" w:rsidP="00D16A63">
      <w:pPr>
        <w:widowControl w:val="0"/>
        <w:numPr>
          <w:ilvl w:val="0"/>
          <w:numId w:val="4"/>
        </w:numPr>
        <w:tabs>
          <w:tab w:val="clear" w:pos="644"/>
          <w:tab w:val="num" w:pos="709"/>
        </w:tabs>
        <w:suppressAutoHyphens/>
        <w:autoSpaceDE w:val="0"/>
        <w:spacing w:after="0" w:line="240" w:lineRule="auto"/>
        <w:ind w:left="357" w:hanging="357"/>
        <w:jc w:val="both"/>
        <w:rPr>
          <w:rFonts w:ascii="Times New Roman" w:eastAsia="Times New Roman" w:hAnsi="Times New Roman" w:cs="Times New Roman"/>
          <w:lang w:eastAsia="pl-PL"/>
        </w:rPr>
      </w:pPr>
      <w:r w:rsidRPr="000839C3">
        <w:rPr>
          <w:rFonts w:ascii="Times New Roman" w:eastAsia="Times New Roman" w:hAnsi="Times New Roman" w:cs="Times New Roman"/>
          <w:color w:val="000000" w:themeColor="text1"/>
          <w:lang w:eastAsia="pl-PL"/>
        </w:rPr>
        <w:t xml:space="preserve">Wykaz osób, </w:t>
      </w:r>
      <w:r w:rsidR="003254BF" w:rsidRPr="000839C3">
        <w:rPr>
          <w:rFonts w:ascii="Times New Roman" w:eastAsia="Times New Roman" w:hAnsi="Times New Roman" w:cs="Times New Roman"/>
          <w:color w:val="000000" w:themeColor="text1"/>
          <w:lang w:eastAsia="pl-PL"/>
        </w:rPr>
        <w:t xml:space="preserve">które będą uczestniczyć w wykonywaniu zamówienia, w szczególności odpowiedzialnych za świadczenie usług, </w:t>
      </w:r>
      <w:r w:rsidRPr="000839C3">
        <w:rPr>
          <w:rFonts w:ascii="Times New Roman" w:eastAsia="Times New Roman" w:hAnsi="Times New Roman" w:cs="Times New Roman"/>
          <w:color w:val="000000" w:themeColor="text1"/>
          <w:lang w:eastAsia="pl-PL"/>
        </w:rPr>
        <w:t xml:space="preserve">kontrolę jakości lub kierowania </w:t>
      </w:r>
      <w:r w:rsidR="001154A9">
        <w:rPr>
          <w:rFonts w:ascii="Times New Roman" w:eastAsia="Times New Roman" w:hAnsi="Times New Roman" w:cs="Times New Roman"/>
          <w:color w:val="000000" w:themeColor="text1"/>
          <w:lang w:eastAsia="pl-PL"/>
        </w:rPr>
        <w:t>projektem</w:t>
      </w:r>
      <w:r w:rsidRPr="000839C3">
        <w:rPr>
          <w:rFonts w:ascii="Times New Roman" w:eastAsia="Times New Roman" w:hAnsi="Times New Roman" w:cs="Times New Roman"/>
          <w:color w:val="000000" w:themeColor="text1"/>
          <w:lang w:eastAsia="pl-PL"/>
        </w:rPr>
        <w:t xml:space="preserve">, </w:t>
      </w:r>
      <w:r w:rsidR="003254BF" w:rsidRPr="000839C3">
        <w:rPr>
          <w:rFonts w:ascii="Times New Roman" w:eastAsia="Times New Roman" w:hAnsi="Times New Roman" w:cs="Times New Roman"/>
          <w:color w:val="000000" w:themeColor="text1"/>
          <w:lang w:eastAsia="pl-PL"/>
        </w:rPr>
        <w:t>wraz z informacjami na temat ich kwalifikacji zawodowych, doświadczenia i</w:t>
      </w:r>
      <w:r w:rsidR="009150FE">
        <w:rPr>
          <w:rFonts w:ascii="Times New Roman" w:eastAsia="Times New Roman" w:hAnsi="Times New Roman" w:cs="Times New Roman"/>
          <w:color w:val="000000" w:themeColor="text1"/>
          <w:lang w:eastAsia="pl-PL"/>
        </w:rPr>
        <w:t> </w:t>
      </w:r>
      <w:r w:rsidR="003254BF" w:rsidRPr="000839C3">
        <w:rPr>
          <w:rFonts w:ascii="Times New Roman" w:eastAsia="Times New Roman" w:hAnsi="Times New Roman" w:cs="Times New Roman"/>
          <w:color w:val="000000" w:themeColor="text1"/>
          <w:lang w:eastAsia="pl-PL"/>
        </w:rPr>
        <w:t xml:space="preserve">wykształcenia niezbędnych do wykonania zamówienia, a także zakresu wykonywanych przez nie czynności, oraz informację o podstawie do dysponowania tymi osobami, według wzoru – </w:t>
      </w:r>
      <w:r w:rsidR="007C7317" w:rsidRPr="007C7317">
        <w:rPr>
          <w:rFonts w:ascii="Times New Roman" w:eastAsia="Times New Roman" w:hAnsi="Times New Roman" w:cs="Times New Roman"/>
          <w:i/>
          <w:color w:val="000000" w:themeColor="text1"/>
          <w:lang w:eastAsia="pl-PL"/>
        </w:rPr>
        <w:t>z</w:t>
      </w:r>
      <w:r w:rsidR="003254BF" w:rsidRPr="007C7317">
        <w:rPr>
          <w:rFonts w:ascii="Times New Roman" w:eastAsia="Times New Roman" w:hAnsi="Times New Roman" w:cs="Times New Roman"/>
          <w:b/>
          <w:i/>
          <w:color w:val="000000" w:themeColor="text1"/>
          <w:lang w:eastAsia="pl-PL"/>
        </w:rPr>
        <w:t>ałącznik</w:t>
      </w:r>
      <w:r w:rsidR="003254BF" w:rsidRPr="007C7317">
        <w:rPr>
          <w:rFonts w:ascii="Times New Roman" w:eastAsia="Times New Roman" w:hAnsi="Times New Roman" w:cs="Times New Roman"/>
          <w:i/>
          <w:color w:val="000000" w:themeColor="text1"/>
          <w:lang w:eastAsia="pl-PL"/>
        </w:rPr>
        <w:t xml:space="preserve"> </w:t>
      </w:r>
      <w:r w:rsidR="00312261" w:rsidRPr="007C7317">
        <w:rPr>
          <w:rFonts w:ascii="Times New Roman" w:eastAsia="Times New Roman" w:hAnsi="Times New Roman" w:cs="Times New Roman"/>
          <w:b/>
          <w:i/>
          <w:color w:val="000000" w:themeColor="text1"/>
          <w:lang w:eastAsia="pl-PL"/>
        </w:rPr>
        <w:t xml:space="preserve">nr </w:t>
      </w:r>
      <w:r w:rsidR="00956917">
        <w:rPr>
          <w:rFonts w:ascii="Times New Roman" w:eastAsia="Times New Roman" w:hAnsi="Times New Roman" w:cs="Times New Roman"/>
          <w:b/>
          <w:i/>
          <w:color w:val="000000" w:themeColor="text1"/>
          <w:lang w:eastAsia="pl-PL"/>
        </w:rPr>
        <w:t>4</w:t>
      </w:r>
      <w:r w:rsidR="007F1B73">
        <w:rPr>
          <w:rFonts w:ascii="Times New Roman" w:eastAsia="Times New Roman" w:hAnsi="Times New Roman" w:cs="Times New Roman"/>
          <w:b/>
          <w:i/>
          <w:color w:val="000000" w:themeColor="text1"/>
          <w:lang w:eastAsia="pl-PL"/>
        </w:rPr>
        <w:t xml:space="preserve"> do </w:t>
      </w:r>
      <w:r w:rsidR="006E3C7D">
        <w:rPr>
          <w:rFonts w:ascii="Times New Roman" w:eastAsia="Times New Roman" w:hAnsi="Times New Roman" w:cs="Times New Roman"/>
          <w:b/>
          <w:i/>
          <w:color w:val="000000" w:themeColor="text1"/>
          <w:lang w:eastAsia="pl-PL"/>
        </w:rPr>
        <w:t>SIWZ</w:t>
      </w:r>
      <w:r w:rsidR="007F1B73">
        <w:rPr>
          <w:rFonts w:ascii="Times New Roman" w:eastAsia="Times New Roman" w:hAnsi="Times New Roman" w:cs="Times New Roman"/>
          <w:b/>
          <w:i/>
          <w:color w:val="000000" w:themeColor="text1"/>
          <w:lang w:eastAsia="pl-PL"/>
        </w:rPr>
        <w:t>.</w:t>
      </w:r>
      <w:r w:rsidR="00FA7B11">
        <w:rPr>
          <w:rFonts w:ascii="Times New Roman" w:eastAsia="Times New Roman" w:hAnsi="Times New Roman" w:cs="Times New Roman"/>
          <w:b/>
          <w:i/>
          <w:color w:val="000000" w:themeColor="text1"/>
          <w:lang w:eastAsia="pl-PL"/>
        </w:rPr>
        <w:t xml:space="preserve"> </w:t>
      </w:r>
      <w:r w:rsidR="00FA7B11" w:rsidRPr="00956917">
        <w:rPr>
          <w:rFonts w:ascii="Times New Roman" w:eastAsia="Times New Roman" w:hAnsi="Times New Roman" w:cs="Times New Roman"/>
          <w:lang w:eastAsia="pl-PL"/>
        </w:rPr>
        <w:t xml:space="preserve">Do wykazu należy dołączyć dokumenty poświadczające, że osoby wchodzące w skład Personelu Kluczowego posiadają wymagane wykształcenie i doświadczenie zawodowe (kopie dyplomów, </w:t>
      </w:r>
      <w:r w:rsidR="00560C8D" w:rsidRPr="00956917">
        <w:rPr>
          <w:rFonts w:ascii="Times New Roman" w:eastAsia="Times New Roman" w:hAnsi="Times New Roman" w:cs="Times New Roman"/>
          <w:lang w:eastAsia="pl-PL"/>
        </w:rPr>
        <w:t>protokoły odbioru zrealizowanych opracowań itp.)</w:t>
      </w:r>
    </w:p>
    <w:p w:rsidR="003254BF" w:rsidRPr="00FF55C4" w:rsidRDefault="003254BF" w:rsidP="00D16A63">
      <w:pPr>
        <w:widowControl w:val="0"/>
        <w:numPr>
          <w:ilvl w:val="0"/>
          <w:numId w:val="4"/>
        </w:numPr>
        <w:tabs>
          <w:tab w:val="clear" w:pos="644"/>
          <w:tab w:val="num" w:pos="709"/>
        </w:tabs>
        <w:suppressAutoHyphens/>
        <w:autoSpaceDE w:val="0"/>
        <w:spacing w:after="0" w:line="240" w:lineRule="auto"/>
        <w:ind w:left="357" w:hanging="357"/>
        <w:jc w:val="both"/>
        <w:rPr>
          <w:rFonts w:ascii="Times New Roman" w:eastAsia="Times New Roman" w:hAnsi="Times New Roman" w:cs="Times New Roman"/>
          <w:lang w:eastAsia="pl-PL"/>
        </w:rPr>
      </w:pPr>
      <w:r w:rsidRPr="000839C3">
        <w:rPr>
          <w:rFonts w:ascii="Times New Roman" w:eastAsia="SimSun" w:hAnsi="Times New Roman" w:cs="Times New Roman"/>
          <w:color w:val="000000" w:themeColor="text1"/>
          <w:lang w:eastAsia="pl-PL"/>
        </w:rPr>
        <w:t xml:space="preserve">Oświadczenie, że osoby które będą uczestniczyć w wykonywaniu zamówienia posiadają wymagane uprawnienia, jeżeli ustawy nakładają obowiązek posiadania takich uprawnień - według wzoru </w:t>
      </w:r>
      <w:r w:rsidR="007C7317" w:rsidRPr="007C7317">
        <w:rPr>
          <w:rFonts w:ascii="Times New Roman" w:eastAsia="SimSun" w:hAnsi="Times New Roman" w:cs="Times New Roman"/>
          <w:i/>
          <w:color w:val="000000" w:themeColor="text1"/>
          <w:lang w:eastAsia="pl-PL"/>
        </w:rPr>
        <w:t>z</w:t>
      </w:r>
      <w:r w:rsidRPr="007C7317">
        <w:rPr>
          <w:rFonts w:ascii="Times New Roman" w:eastAsia="SimSun" w:hAnsi="Times New Roman" w:cs="Times New Roman"/>
          <w:b/>
          <w:i/>
          <w:color w:val="000000" w:themeColor="text1"/>
          <w:lang w:eastAsia="pl-PL"/>
        </w:rPr>
        <w:t xml:space="preserve">ałącznik nr </w:t>
      </w:r>
      <w:r w:rsidR="009D1E3B">
        <w:rPr>
          <w:rFonts w:ascii="Times New Roman" w:eastAsia="SimSun" w:hAnsi="Times New Roman" w:cs="Times New Roman"/>
          <w:b/>
          <w:i/>
          <w:color w:val="000000" w:themeColor="text1"/>
          <w:lang w:eastAsia="pl-PL"/>
        </w:rPr>
        <w:t>7</w:t>
      </w:r>
      <w:r w:rsidR="007F1B73">
        <w:rPr>
          <w:rFonts w:ascii="Times New Roman" w:eastAsia="SimSun" w:hAnsi="Times New Roman" w:cs="Times New Roman"/>
          <w:b/>
          <w:i/>
          <w:color w:val="000000" w:themeColor="text1"/>
          <w:lang w:eastAsia="pl-PL"/>
        </w:rPr>
        <w:t xml:space="preserve"> do SIWZ</w:t>
      </w:r>
      <w:r w:rsidR="00FA7B11">
        <w:rPr>
          <w:rFonts w:ascii="Times New Roman" w:eastAsia="SimSun" w:hAnsi="Times New Roman" w:cs="Times New Roman"/>
          <w:color w:val="000000" w:themeColor="text1"/>
          <w:lang w:eastAsia="pl-PL"/>
        </w:rPr>
        <w:t xml:space="preserve"> </w:t>
      </w:r>
      <w:r w:rsidR="00FA7B11" w:rsidRPr="00FF55C4">
        <w:rPr>
          <w:rFonts w:ascii="Times New Roman" w:eastAsia="SimSun" w:hAnsi="Times New Roman" w:cs="Times New Roman"/>
          <w:lang w:eastAsia="pl-PL"/>
        </w:rPr>
        <w:t xml:space="preserve">oraz podpisane kwalifikowanym podpisem elektronicznym kopie dokumentów potwierdzających posiadanie wymaganych w </w:t>
      </w:r>
      <w:r w:rsidR="00FF55C4" w:rsidRPr="00FF55C4">
        <w:rPr>
          <w:rFonts w:ascii="Times New Roman" w:eastAsia="SimSun" w:hAnsi="Times New Roman" w:cs="Times New Roman"/>
          <w:lang w:eastAsia="pl-PL"/>
        </w:rPr>
        <w:t xml:space="preserve">Części IV </w:t>
      </w:r>
      <w:r w:rsidR="00FA7B11" w:rsidRPr="00FF55C4">
        <w:rPr>
          <w:rFonts w:ascii="Times New Roman" w:eastAsia="SimSun" w:hAnsi="Times New Roman" w:cs="Times New Roman"/>
          <w:lang w:eastAsia="pl-PL"/>
        </w:rPr>
        <w:t>pkt</w:t>
      </w:r>
      <w:r w:rsidR="00FF55C4" w:rsidRPr="00FF55C4">
        <w:rPr>
          <w:rFonts w:ascii="Times New Roman" w:eastAsia="SimSun" w:hAnsi="Times New Roman" w:cs="Times New Roman"/>
          <w:lang w:eastAsia="pl-PL"/>
        </w:rPr>
        <w:t xml:space="preserve">. 4.2 ppkt. 2) b) </w:t>
      </w:r>
      <w:r w:rsidR="00FA7B11" w:rsidRPr="00FF55C4">
        <w:rPr>
          <w:rFonts w:ascii="Times New Roman" w:eastAsia="SimSun" w:hAnsi="Times New Roman" w:cs="Times New Roman"/>
          <w:lang w:eastAsia="pl-PL"/>
        </w:rPr>
        <w:t>SIWZ uprawnień zawodowych</w:t>
      </w:r>
      <w:r w:rsidR="006E3C7D" w:rsidRPr="00FF55C4">
        <w:rPr>
          <w:rFonts w:ascii="Times New Roman" w:eastAsia="SimSun" w:hAnsi="Times New Roman" w:cs="Times New Roman"/>
          <w:lang w:eastAsia="pl-PL"/>
        </w:rPr>
        <w:t>.</w:t>
      </w:r>
    </w:p>
    <w:p w:rsidR="003254BF" w:rsidRPr="001154A9" w:rsidRDefault="003254BF" w:rsidP="00D16A63">
      <w:pPr>
        <w:widowControl w:val="0"/>
        <w:numPr>
          <w:ilvl w:val="0"/>
          <w:numId w:val="4"/>
        </w:numPr>
        <w:tabs>
          <w:tab w:val="clear" w:pos="644"/>
          <w:tab w:val="num" w:pos="709"/>
          <w:tab w:val="left" w:pos="1276"/>
        </w:tabs>
        <w:suppressAutoHyphens/>
        <w:autoSpaceDE w:val="0"/>
        <w:spacing w:after="0" w:line="240" w:lineRule="auto"/>
        <w:ind w:left="357" w:hanging="357"/>
        <w:jc w:val="both"/>
        <w:rPr>
          <w:rFonts w:ascii="Times New Roman" w:eastAsia="SimSun" w:hAnsi="Times New Roman" w:cs="Times New Roman"/>
          <w:color w:val="000000" w:themeColor="text1"/>
          <w:lang w:eastAsia="pl-PL"/>
        </w:rPr>
      </w:pPr>
      <w:r w:rsidRPr="000839C3">
        <w:rPr>
          <w:rFonts w:ascii="Times New Roman" w:eastAsia="Times New Roman" w:hAnsi="Times New Roman" w:cs="Times New Roman"/>
          <w:color w:val="000000" w:themeColor="text1"/>
          <w:lang w:eastAsia="pl-PL"/>
        </w:rPr>
        <w:t>I</w:t>
      </w:r>
      <w:r w:rsidR="00732B65" w:rsidRPr="000839C3">
        <w:rPr>
          <w:rFonts w:ascii="Times New Roman" w:eastAsia="Times New Roman" w:hAnsi="Times New Roman" w:cs="Times New Roman"/>
          <w:color w:val="000000" w:themeColor="text1"/>
          <w:lang w:eastAsia="pl-PL"/>
        </w:rPr>
        <w:t>nformację</w:t>
      </w:r>
      <w:r w:rsidRPr="000839C3">
        <w:rPr>
          <w:rFonts w:ascii="Times New Roman" w:eastAsia="Times New Roman" w:hAnsi="Times New Roman" w:cs="Times New Roman"/>
          <w:color w:val="000000" w:themeColor="text1"/>
          <w:lang w:eastAsia="pl-PL"/>
        </w:rPr>
        <w:t xml:space="preserve"> banku lub spółdzielczej kasy oszczędnoś</w:t>
      </w:r>
      <w:r w:rsidR="00732B65" w:rsidRPr="000839C3">
        <w:rPr>
          <w:rFonts w:ascii="Times New Roman" w:eastAsia="Times New Roman" w:hAnsi="Times New Roman" w:cs="Times New Roman"/>
          <w:color w:val="000000" w:themeColor="text1"/>
          <w:lang w:eastAsia="pl-PL"/>
        </w:rPr>
        <w:t>ciowo-kredytowej potwierdzającą</w:t>
      </w:r>
      <w:r w:rsidRPr="000839C3">
        <w:rPr>
          <w:rFonts w:ascii="Times New Roman" w:eastAsia="Times New Roman" w:hAnsi="Times New Roman" w:cs="Times New Roman"/>
          <w:color w:val="000000" w:themeColor="text1"/>
          <w:lang w:eastAsia="pl-PL"/>
        </w:rPr>
        <w:t xml:space="preserve"> wysokość posiadanych środków</w:t>
      </w:r>
      <w:r w:rsidRPr="000839C3">
        <w:rPr>
          <w:rFonts w:ascii="Times New Roman" w:eastAsia="SimSun" w:hAnsi="Times New Roman" w:cs="Times New Roman"/>
          <w:color w:val="000000" w:themeColor="text1"/>
          <w:lang w:eastAsia="pl-PL"/>
        </w:rPr>
        <w:t xml:space="preserve"> </w:t>
      </w:r>
      <w:r w:rsidRPr="000839C3">
        <w:rPr>
          <w:rFonts w:ascii="Times New Roman" w:eastAsia="Times New Roman" w:hAnsi="Times New Roman" w:cs="Times New Roman"/>
          <w:color w:val="000000" w:themeColor="text1"/>
          <w:lang w:eastAsia="pl-PL"/>
        </w:rPr>
        <w:t>fina</w:t>
      </w:r>
      <w:r w:rsidR="00732B65" w:rsidRPr="000839C3">
        <w:rPr>
          <w:rFonts w:ascii="Times New Roman" w:eastAsia="Times New Roman" w:hAnsi="Times New Roman" w:cs="Times New Roman"/>
          <w:color w:val="000000" w:themeColor="text1"/>
          <w:lang w:eastAsia="pl-PL"/>
        </w:rPr>
        <w:t>nsowych lub zdolność kredytową W</w:t>
      </w:r>
      <w:r w:rsidR="002A1F37" w:rsidRPr="000839C3">
        <w:rPr>
          <w:rFonts w:ascii="Times New Roman" w:eastAsia="Times New Roman" w:hAnsi="Times New Roman" w:cs="Times New Roman"/>
          <w:color w:val="000000" w:themeColor="text1"/>
          <w:lang w:eastAsia="pl-PL"/>
        </w:rPr>
        <w:t>ykonawcy, wystawioną</w:t>
      </w:r>
      <w:r w:rsidRPr="000839C3">
        <w:rPr>
          <w:rFonts w:ascii="Times New Roman" w:eastAsia="Times New Roman" w:hAnsi="Times New Roman" w:cs="Times New Roman"/>
          <w:color w:val="000000" w:themeColor="text1"/>
          <w:lang w:eastAsia="pl-PL"/>
        </w:rPr>
        <w:t xml:space="preserve"> nie wcześniej niż 3 miesiące przed upływem terminu</w:t>
      </w:r>
      <w:r w:rsidRPr="000839C3">
        <w:rPr>
          <w:rFonts w:ascii="Times New Roman" w:eastAsia="SimSun" w:hAnsi="Times New Roman" w:cs="Times New Roman"/>
          <w:color w:val="000000" w:themeColor="text1"/>
          <w:lang w:eastAsia="pl-PL"/>
        </w:rPr>
        <w:t xml:space="preserve"> </w:t>
      </w:r>
      <w:r w:rsidRPr="000839C3">
        <w:rPr>
          <w:rFonts w:ascii="Times New Roman" w:eastAsia="Times New Roman" w:hAnsi="Times New Roman" w:cs="Times New Roman"/>
          <w:color w:val="000000" w:themeColor="text1"/>
          <w:lang w:eastAsia="pl-PL"/>
        </w:rPr>
        <w:t>składania ofert albo składania wniosków o dopuszczenie do udziału w postępowaniu o udzielenie zamówienia;</w:t>
      </w:r>
    </w:p>
    <w:p w:rsidR="003254BF" w:rsidRPr="00DC6003" w:rsidRDefault="003254BF" w:rsidP="00D16A63">
      <w:pPr>
        <w:widowControl w:val="0"/>
        <w:numPr>
          <w:ilvl w:val="0"/>
          <w:numId w:val="4"/>
        </w:numPr>
        <w:tabs>
          <w:tab w:val="clear" w:pos="644"/>
          <w:tab w:val="num" w:pos="709"/>
          <w:tab w:val="left" w:pos="1276"/>
        </w:tabs>
        <w:suppressAutoHyphens/>
        <w:autoSpaceDE w:val="0"/>
        <w:spacing w:after="0" w:line="240" w:lineRule="auto"/>
        <w:ind w:left="357" w:hanging="357"/>
        <w:jc w:val="both"/>
        <w:rPr>
          <w:rFonts w:ascii="Times New Roman" w:eastAsia="SimSun" w:hAnsi="Times New Roman" w:cs="Times New Roman"/>
          <w:color w:val="000000" w:themeColor="text1"/>
          <w:lang w:eastAsia="pl-PL"/>
        </w:rPr>
      </w:pPr>
      <w:r w:rsidRPr="000839C3">
        <w:rPr>
          <w:rFonts w:ascii="Times New Roman" w:eastAsia="Times New Roman" w:hAnsi="Times New Roman" w:cs="Times New Roman"/>
          <w:color w:val="000000" w:themeColor="text1"/>
          <w:lang w:eastAsia="pl-PL"/>
        </w:rPr>
        <w:t>O</w:t>
      </w:r>
      <w:r w:rsidR="00732B65" w:rsidRPr="000839C3">
        <w:rPr>
          <w:rFonts w:ascii="Times New Roman" w:eastAsia="Times New Roman" w:hAnsi="Times New Roman" w:cs="Times New Roman"/>
          <w:color w:val="000000" w:themeColor="text1"/>
          <w:lang w:eastAsia="pl-PL"/>
        </w:rPr>
        <w:t>płaconą</w:t>
      </w:r>
      <w:r w:rsidR="007D41D6" w:rsidRPr="000839C3">
        <w:rPr>
          <w:rFonts w:ascii="Times New Roman" w:eastAsia="Times New Roman" w:hAnsi="Times New Roman" w:cs="Times New Roman"/>
          <w:color w:val="000000" w:themeColor="text1"/>
          <w:lang w:eastAsia="pl-PL"/>
        </w:rPr>
        <w:t xml:space="preserve"> pol</w:t>
      </w:r>
      <w:r w:rsidR="00732B65" w:rsidRPr="000839C3">
        <w:rPr>
          <w:rFonts w:ascii="Times New Roman" w:eastAsia="Times New Roman" w:hAnsi="Times New Roman" w:cs="Times New Roman"/>
          <w:color w:val="000000" w:themeColor="text1"/>
          <w:lang w:eastAsia="pl-PL"/>
        </w:rPr>
        <w:t>isę</w:t>
      </w:r>
      <w:r w:rsidRPr="000839C3">
        <w:rPr>
          <w:rFonts w:ascii="Times New Roman" w:eastAsia="Times New Roman" w:hAnsi="Times New Roman" w:cs="Times New Roman"/>
          <w:color w:val="000000" w:themeColor="text1"/>
          <w:lang w:eastAsia="pl-PL"/>
        </w:rPr>
        <w:t>, a w przypadku je</w:t>
      </w:r>
      <w:r w:rsidR="002A1F37" w:rsidRPr="000839C3">
        <w:rPr>
          <w:rFonts w:ascii="Times New Roman" w:eastAsia="Times New Roman" w:hAnsi="Times New Roman" w:cs="Times New Roman"/>
          <w:color w:val="000000" w:themeColor="text1"/>
          <w:lang w:eastAsia="pl-PL"/>
        </w:rPr>
        <w:t>j braku, inny</w:t>
      </w:r>
      <w:r w:rsidRPr="000839C3">
        <w:rPr>
          <w:rFonts w:ascii="Times New Roman" w:eastAsia="Times New Roman" w:hAnsi="Times New Roman" w:cs="Times New Roman"/>
          <w:color w:val="000000" w:themeColor="text1"/>
          <w:lang w:eastAsia="pl-PL"/>
        </w:rPr>
        <w:t xml:space="preserve"> </w:t>
      </w:r>
      <w:r w:rsidR="002A1F37" w:rsidRPr="000839C3">
        <w:rPr>
          <w:rFonts w:ascii="Times New Roman" w:eastAsia="Times New Roman" w:hAnsi="Times New Roman" w:cs="Times New Roman"/>
          <w:color w:val="000000" w:themeColor="text1"/>
          <w:lang w:eastAsia="pl-PL"/>
        </w:rPr>
        <w:t>dokumentu potwierdzający</w:t>
      </w:r>
      <w:r w:rsidR="00732B65" w:rsidRPr="000839C3">
        <w:rPr>
          <w:rFonts w:ascii="Times New Roman" w:eastAsia="Times New Roman" w:hAnsi="Times New Roman" w:cs="Times New Roman"/>
          <w:color w:val="000000" w:themeColor="text1"/>
          <w:lang w:eastAsia="pl-PL"/>
        </w:rPr>
        <w:t>, że W</w:t>
      </w:r>
      <w:r w:rsidRPr="000839C3">
        <w:rPr>
          <w:rFonts w:ascii="Times New Roman" w:eastAsia="Times New Roman" w:hAnsi="Times New Roman" w:cs="Times New Roman"/>
          <w:color w:val="000000" w:themeColor="text1"/>
          <w:lang w:eastAsia="pl-PL"/>
        </w:rPr>
        <w:t>ykonawca jest ubezpieczony od</w:t>
      </w:r>
      <w:r w:rsidRPr="000839C3">
        <w:rPr>
          <w:rFonts w:ascii="Times New Roman" w:eastAsia="SimSun" w:hAnsi="Times New Roman" w:cs="Times New Roman"/>
          <w:color w:val="000000" w:themeColor="text1"/>
          <w:lang w:eastAsia="pl-PL"/>
        </w:rPr>
        <w:t xml:space="preserve"> </w:t>
      </w:r>
      <w:r w:rsidRPr="000839C3">
        <w:rPr>
          <w:rFonts w:ascii="Times New Roman" w:eastAsia="Times New Roman" w:hAnsi="Times New Roman" w:cs="Times New Roman"/>
          <w:color w:val="000000" w:themeColor="text1"/>
          <w:lang w:eastAsia="pl-PL"/>
        </w:rPr>
        <w:t>odpowiedzialności cywilnej w zakresie prowadzonej działalności związanej z</w:t>
      </w:r>
      <w:r w:rsidR="009150FE">
        <w:rPr>
          <w:rFonts w:ascii="Times New Roman" w:eastAsia="Times New Roman" w:hAnsi="Times New Roman" w:cs="Times New Roman"/>
          <w:color w:val="000000" w:themeColor="text1"/>
          <w:lang w:eastAsia="pl-PL"/>
        </w:rPr>
        <w:t> </w:t>
      </w:r>
      <w:r w:rsidRPr="000839C3">
        <w:rPr>
          <w:rFonts w:ascii="Times New Roman" w:eastAsia="Times New Roman" w:hAnsi="Times New Roman" w:cs="Times New Roman"/>
          <w:color w:val="000000" w:themeColor="text1"/>
          <w:lang w:eastAsia="pl-PL"/>
        </w:rPr>
        <w:t>przedmiotem zamówienia.</w:t>
      </w:r>
    </w:p>
    <w:p w:rsidR="00DC6003" w:rsidRPr="000839C3" w:rsidRDefault="00DC6003" w:rsidP="00D16A63">
      <w:pPr>
        <w:widowControl w:val="0"/>
        <w:tabs>
          <w:tab w:val="left" w:pos="1276"/>
        </w:tabs>
        <w:suppressAutoHyphens/>
        <w:autoSpaceDE w:val="0"/>
        <w:spacing w:after="0" w:line="240" w:lineRule="auto"/>
        <w:ind w:left="714"/>
        <w:jc w:val="both"/>
        <w:rPr>
          <w:rFonts w:ascii="Times New Roman" w:eastAsia="SimSun" w:hAnsi="Times New Roman" w:cs="Times New Roman"/>
          <w:color w:val="000000" w:themeColor="text1"/>
          <w:lang w:eastAsia="pl-PL"/>
        </w:rPr>
      </w:pPr>
    </w:p>
    <w:p w:rsidR="003254BF" w:rsidRPr="00421287" w:rsidRDefault="003254BF" w:rsidP="00BE29FD">
      <w:pPr>
        <w:widowControl w:val="0"/>
        <w:numPr>
          <w:ilvl w:val="0"/>
          <w:numId w:val="3"/>
        </w:numPr>
        <w:autoSpaceDE w:val="0"/>
        <w:autoSpaceDN w:val="0"/>
        <w:adjustRightInd w:val="0"/>
        <w:spacing w:after="0" w:line="240" w:lineRule="auto"/>
        <w:ind w:left="357" w:hanging="357"/>
        <w:jc w:val="both"/>
        <w:rPr>
          <w:rFonts w:ascii="Times New Roman" w:eastAsia="SimSun" w:hAnsi="Times New Roman" w:cs="Times New Roman"/>
          <w:color w:val="000000" w:themeColor="text1"/>
          <w:u w:val="single"/>
          <w:lang w:eastAsia="pl-PL"/>
        </w:rPr>
      </w:pPr>
      <w:r w:rsidRPr="00421287">
        <w:rPr>
          <w:rFonts w:ascii="Times New Roman" w:eastAsia="SimSun" w:hAnsi="Times New Roman" w:cs="Times New Roman"/>
          <w:color w:val="000000" w:themeColor="text1"/>
          <w:u w:val="single"/>
          <w:lang w:eastAsia="pl-PL"/>
        </w:rPr>
        <w:t xml:space="preserve">W celu wykazania braku podstaw do wykluczenia z postępowania o udzielenie zamówienia wykonawcy w okolicznościach, o których mowa w art. 24 ust. 1 ustawy </w:t>
      </w:r>
      <w:r w:rsidR="00F314AC" w:rsidRPr="00421287">
        <w:rPr>
          <w:rFonts w:ascii="Times New Roman" w:eastAsia="SimSun" w:hAnsi="Times New Roman" w:cs="Times New Roman"/>
          <w:color w:val="000000" w:themeColor="text1"/>
          <w:u w:val="single"/>
          <w:lang w:eastAsia="pl-PL"/>
        </w:rPr>
        <w:t>PZP</w:t>
      </w:r>
      <w:r w:rsidR="00F1517C" w:rsidRPr="00421287">
        <w:rPr>
          <w:rFonts w:ascii="Times New Roman" w:eastAsia="SimSun" w:hAnsi="Times New Roman" w:cs="Times New Roman"/>
          <w:color w:val="000000" w:themeColor="text1"/>
          <w:u w:val="single"/>
          <w:lang w:eastAsia="pl-PL"/>
        </w:rPr>
        <w:t>.</w:t>
      </w:r>
      <w:r w:rsidRPr="00421287">
        <w:rPr>
          <w:rFonts w:ascii="Times New Roman" w:eastAsia="SimSun" w:hAnsi="Times New Roman" w:cs="Times New Roman"/>
          <w:color w:val="000000" w:themeColor="text1"/>
          <w:u w:val="single"/>
          <w:lang w:eastAsia="pl-PL"/>
        </w:rPr>
        <w:t xml:space="preserve"> należy złożyć: </w:t>
      </w:r>
    </w:p>
    <w:p w:rsidR="003722AC" w:rsidRDefault="003722AC" w:rsidP="00BE29FD">
      <w:pPr>
        <w:pStyle w:val="Nagwek5"/>
        <w:numPr>
          <w:ilvl w:val="0"/>
          <w:numId w:val="12"/>
        </w:numPr>
        <w:ind w:left="357" w:hanging="357"/>
        <w:jc w:val="both"/>
        <w:rPr>
          <w:rFonts w:ascii="Times New Roman" w:hAnsi="Times New Roman"/>
          <w:b w:val="0"/>
          <w:i w:val="0"/>
          <w:sz w:val="22"/>
          <w:szCs w:val="22"/>
        </w:rPr>
      </w:pPr>
      <w:r w:rsidRPr="00D63A0C">
        <w:rPr>
          <w:rFonts w:ascii="Times New Roman" w:hAnsi="Times New Roman"/>
          <w:b w:val="0"/>
          <w:i w:val="0"/>
          <w:sz w:val="22"/>
          <w:szCs w:val="22"/>
        </w:rPr>
        <w:t>Informację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 albo wniosków o dopuszczenie do udziału w postępowaniu;</w:t>
      </w:r>
    </w:p>
    <w:p w:rsidR="005A26AD" w:rsidRPr="005A26AD" w:rsidRDefault="005A26AD" w:rsidP="005A26AD">
      <w:pPr>
        <w:spacing w:after="0"/>
        <w:rPr>
          <w:lang w:eastAsia="zh-CN"/>
        </w:rPr>
      </w:pPr>
    </w:p>
    <w:p w:rsidR="003722AC" w:rsidRDefault="003722AC" w:rsidP="005A26AD">
      <w:pPr>
        <w:pStyle w:val="Nagwek5"/>
        <w:numPr>
          <w:ilvl w:val="0"/>
          <w:numId w:val="12"/>
        </w:numPr>
        <w:spacing w:before="0" w:after="0"/>
        <w:ind w:left="357" w:hanging="357"/>
        <w:jc w:val="both"/>
        <w:rPr>
          <w:rFonts w:ascii="Times New Roman" w:hAnsi="Times New Roman"/>
          <w:b w:val="0"/>
          <w:i w:val="0"/>
          <w:sz w:val="22"/>
          <w:szCs w:val="22"/>
        </w:rPr>
      </w:pPr>
      <w:r w:rsidRPr="00D63A0C">
        <w:rPr>
          <w:rFonts w:ascii="Times New Roman" w:hAnsi="Times New Roman"/>
          <w:b w:val="0"/>
          <w:i w:val="0"/>
          <w:sz w:val="22"/>
          <w:szCs w:val="22"/>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w:t>
      </w:r>
      <w:r w:rsidR="00D63A0C" w:rsidRPr="00D63A0C">
        <w:rPr>
          <w:rFonts w:ascii="Times New Roman" w:hAnsi="Times New Roman"/>
          <w:b w:val="0"/>
          <w:i w:val="0"/>
          <w:sz w:val="22"/>
          <w:szCs w:val="22"/>
        </w:rPr>
        <w:t> </w:t>
      </w:r>
      <w:r w:rsidRPr="00D63A0C">
        <w:rPr>
          <w:rFonts w:ascii="Times New Roman" w:hAnsi="Times New Roman"/>
          <w:b w:val="0"/>
          <w:i w:val="0"/>
          <w:sz w:val="22"/>
          <w:szCs w:val="22"/>
        </w:rPr>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35383" w:rsidRDefault="003722AC" w:rsidP="00A35383">
      <w:pPr>
        <w:pStyle w:val="Nagwek5"/>
        <w:numPr>
          <w:ilvl w:val="0"/>
          <w:numId w:val="12"/>
        </w:numPr>
        <w:spacing w:before="0" w:after="0"/>
        <w:ind w:left="357" w:hanging="357"/>
        <w:jc w:val="both"/>
        <w:rPr>
          <w:rFonts w:ascii="Times New Roman" w:hAnsi="Times New Roman"/>
          <w:b w:val="0"/>
          <w:i w:val="0"/>
          <w:sz w:val="22"/>
          <w:szCs w:val="22"/>
        </w:rPr>
      </w:pPr>
      <w:r w:rsidRPr="00A35383">
        <w:rPr>
          <w:rFonts w:ascii="Times New Roman" w:hAnsi="Times New Roman"/>
          <w:b w:val="0"/>
          <w:i w:val="0"/>
          <w:sz w:val="22"/>
          <w:szCs w:val="22"/>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w:t>
      </w:r>
      <w:r w:rsidR="00D63A0C" w:rsidRPr="00A35383">
        <w:rPr>
          <w:rFonts w:ascii="Times New Roman" w:hAnsi="Times New Roman"/>
          <w:b w:val="0"/>
          <w:i w:val="0"/>
          <w:sz w:val="22"/>
          <w:szCs w:val="22"/>
        </w:rPr>
        <w:t> </w:t>
      </w:r>
      <w:r w:rsidRPr="00A35383">
        <w:rPr>
          <w:rFonts w:ascii="Times New Roman" w:hAnsi="Times New Roman"/>
          <w:b w:val="0"/>
          <w:i w:val="0"/>
          <w:sz w:val="22"/>
          <w:szCs w:val="22"/>
        </w:rPr>
        <w:t>ewentualnymi odsetkami lub grzywnami, w szczególności uzyskał przewidziane prawem zwolnienie, odroczenie lub rozłożenie na raty zaległych płatności lub wstrzymanie w całości wykonania decyzji właściwego organu;</w:t>
      </w:r>
    </w:p>
    <w:p w:rsidR="003722AC" w:rsidRPr="00A35383" w:rsidRDefault="003722AC" w:rsidP="00A35383">
      <w:pPr>
        <w:pStyle w:val="Nagwek5"/>
        <w:numPr>
          <w:ilvl w:val="0"/>
          <w:numId w:val="12"/>
        </w:numPr>
        <w:spacing w:before="0" w:after="0"/>
        <w:ind w:left="357" w:hanging="357"/>
        <w:jc w:val="both"/>
        <w:rPr>
          <w:rFonts w:ascii="Times New Roman" w:hAnsi="Times New Roman"/>
          <w:b w:val="0"/>
          <w:i w:val="0"/>
          <w:sz w:val="22"/>
          <w:szCs w:val="22"/>
        </w:rPr>
      </w:pPr>
      <w:r w:rsidRPr="00A35383">
        <w:rPr>
          <w:rFonts w:ascii="Times New Roman" w:hAnsi="Times New Roman"/>
          <w:b w:val="0"/>
          <w:i w:val="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w:t>
      </w:r>
      <w:r w:rsidR="001B5A3A">
        <w:rPr>
          <w:rFonts w:ascii="Times New Roman" w:hAnsi="Times New Roman"/>
          <w:b w:val="0"/>
          <w:i w:val="0"/>
          <w:sz w:val="22"/>
          <w:szCs w:val="22"/>
        </w:rPr>
        <w:t xml:space="preserve">ustawy </w:t>
      </w:r>
      <w:r w:rsidRPr="00A35383">
        <w:rPr>
          <w:rFonts w:ascii="Times New Roman" w:hAnsi="Times New Roman"/>
          <w:b w:val="0"/>
          <w:i w:val="0"/>
          <w:sz w:val="22"/>
          <w:szCs w:val="22"/>
        </w:rPr>
        <w:t>PZP;</w:t>
      </w:r>
    </w:p>
    <w:p w:rsidR="00421287" w:rsidRDefault="00421287" w:rsidP="00811F09">
      <w:pPr>
        <w:pStyle w:val="Nagwek5"/>
        <w:numPr>
          <w:ilvl w:val="0"/>
          <w:numId w:val="12"/>
        </w:numPr>
        <w:suppressAutoHyphens w:val="0"/>
        <w:spacing w:before="0" w:after="0"/>
        <w:ind w:left="357" w:hanging="357"/>
        <w:jc w:val="both"/>
        <w:rPr>
          <w:rFonts w:ascii="Times New Roman" w:hAnsi="Times New Roman"/>
          <w:b w:val="0"/>
          <w:i w:val="0"/>
          <w:sz w:val="22"/>
          <w:szCs w:val="22"/>
        </w:rPr>
      </w:pPr>
      <w:r>
        <w:rPr>
          <w:rFonts w:ascii="Times New Roman" w:hAnsi="Times New Roman"/>
          <w:b w:val="0"/>
          <w:i w:val="0"/>
          <w:sz w:val="22"/>
          <w:szCs w:val="22"/>
        </w:rPr>
        <w:t>O</w:t>
      </w:r>
      <w:r w:rsidRPr="00421287">
        <w:rPr>
          <w:rFonts w:ascii="Times New Roman" w:hAnsi="Times New Roman"/>
          <w:b w:val="0"/>
          <w:i w:val="0"/>
          <w:sz w:val="22"/>
          <w:szCs w:val="22"/>
        </w:rPr>
        <w:t>świadczenia wykonawcy o braku wydania wobec niego prawomocnego wyroku sądu lub ostatecznej decyzji administracyjnej o zaleganiu z uiszczaniem podatków, opłat lub składek na ubezpieczenia społeczne lub zdrowotne</w:t>
      </w:r>
      <w:r w:rsidR="001B5A3A">
        <w:rPr>
          <w:rFonts w:ascii="Times New Roman" w:hAnsi="Times New Roman"/>
          <w:b w:val="0"/>
          <w:i w:val="0"/>
          <w:sz w:val="22"/>
          <w:szCs w:val="22"/>
        </w:rPr>
        <w:t xml:space="preserve">, </w:t>
      </w:r>
      <w:r w:rsidR="001B5A3A" w:rsidRPr="00A35383">
        <w:rPr>
          <w:rFonts w:ascii="Times New Roman" w:hAnsi="Times New Roman"/>
          <w:b w:val="0"/>
          <w:i w:val="0"/>
          <w:sz w:val="22"/>
          <w:szCs w:val="22"/>
        </w:rPr>
        <w:t xml:space="preserve">w celu potwierdzenia braku podstaw wykluczenia na podstawie art. 24 ust. </w:t>
      </w:r>
      <w:r w:rsidR="001B5A3A">
        <w:rPr>
          <w:rFonts w:ascii="Times New Roman" w:hAnsi="Times New Roman"/>
          <w:b w:val="0"/>
          <w:i w:val="0"/>
          <w:sz w:val="22"/>
          <w:szCs w:val="22"/>
        </w:rPr>
        <w:t>1</w:t>
      </w:r>
      <w:r w:rsidR="001B5A3A" w:rsidRPr="00A35383">
        <w:rPr>
          <w:rFonts w:ascii="Times New Roman" w:hAnsi="Times New Roman"/>
          <w:b w:val="0"/>
          <w:i w:val="0"/>
          <w:sz w:val="22"/>
          <w:szCs w:val="22"/>
        </w:rPr>
        <w:t xml:space="preserve"> pkt </w:t>
      </w:r>
      <w:r w:rsidR="001B5A3A">
        <w:rPr>
          <w:rFonts w:ascii="Times New Roman" w:hAnsi="Times New Roman"/>
          <w:b w:val="0"/>
          <w:i w:val="0"/>
          <w:sz w:val="22"/>
          <w:szCs w:val="22"/>
        </w:rPr>
        <w:t xml:space="preserve">15 ustawy </w:t>
      </w:r>
      <w:r w:rsidR="001B5A3A" w:rsidRPr="00A35383">
        <w:rPr>
          <w:rFonts w:ascii="Times New Roman" w:hAnsi="Times New Roman"/>
          <w:b w:val="0"/>
          <w:i w:val="0"/>
          <w:sz w:val="22"/>
          <w:szCs w:val="22"/>
        </w:rPr>
        <w:t>PZP</w:t>
      </w:r>
      <w:r>
        <w:rPr>
          <w:rFonts w:ascii="Times New Roman" w:hAnsi="Times New Roman"/>
          <w:b w:val="0"/>
          <w:i w:val="0"/>
          <w:sz w:val="22"/>
          <w:szCs w:val="22"/>
        </w:rPr>
        <w:t>;</w:t>
      </w:r>
    </w:p>
    <w:p w:rsidR="00421287" w:rsidRDefault="00421287" w:rsidP="00811F09">
      <w:pPr>
        <w:pStyle w:val="Nagwek5"/>
        <w:numPr>
          <w:ilvl w:val="0"/>
          <w:numId w:val="12"/>
        </w:numPr>
        <w:suppressAutoHyphens w:val="0"/>
        <w:spacing w:before="0" w:after="0"/>
        <w:ind w:left="357" w:hanging="357"/>
        <w:jc w:val="both"/>
        <w:rPr>
          <w:rFonts w:ascii="Times New Roman" w:hAnsi="Times New Roman"/>
          <w:b w:val="0"/>
          <w:i w:val="0"/>
          <w:sz w:val="22"/>
          <w:szCs w:val="22"/>
        </w:rPr>
      </w:pPr>
      <w:r>
        <w:rPr>
          <w:rFonts w:ascii="Times New Roman" w:hAnsi="Times New Roman"/>
          <w:b w:val="0"/>
          <w:i w:val="0"/>
          <w:sz w:val="22"/>
          <w:szCs w:val="22"/>
        </w:rPr>
        <w:t>O</w:t>
      </w:r>
      <w:r w:rsidRPr="00421287">
        <w:rPr>
          <w:rFonts w:ascii="Times New Roman" w:hAnsi="Times New Roman"/>
          <w:b w:val="0"/>
          <w:i w:val="0"/>
          <w:sz w:val="22"/>
          <w:szCs w:val="22"/>
        </w:rPr>
        <w:t>świadczenia wykonawcy o braku orzeczenia wobec niego tytułem środka zapobiegawczego zakazu ubieg</w:t>
      </w:r>
      <w:r>
        <w:rPr>
          <w:rFonts w:ascii="Times New Roman" w:hAnsi="Times New Roman"/>
          <w:b w:val="0"/>
          <w:i w:val="0"/>
          <w:sz w:val="22"/>
          <w:szCs w:val="22"/>
        </w:rPr>
        <w:t>ania się o zamówienia publiczne</w:t>
      </w:r>
      <w:r w:rsidR="001B5A3A">
        <w:rPr>
          <w:rFonts w:ascii="Times New Roman" w:hAnsi="Times New Roman"/>
          <w:b w:val="0"/>
          <w:i w:val="0"/>
          <w:sz w:val="22"/>
          <w:szCs w:val="22"/>
        </w:rPr>
        <w:t xml:space="preserve">, </w:t>
      </w:r>
      <w:r w:rsidR="001B5A3A" w:rsidRPr="00A35383">
        <w:rPr>
          <w:rFonts w:ascii="Times New Roman" w:hAnsi="Times New Roman"/>
          <w:b w:val="0"/>
          <w:i w:val="0"/>
          <w:sz w:val="22"/>
          <w:szCs w:val="22"/>
        </w:rPr>
        <w:t xml:space="preserve">w celu potwierdzenia braku podstaw wykluczenia na podstawie art. 24 ust. </w:t>
      </w:r>
      <w:r w:rsidR="001B5A3A">
        <w:rPr>
          <w:rFonts w:ascii="Times New Roman" w:hAnsi="Times New Roman"/>
          <w:b w:val="0"/>
          <w:i w:val="0"/>
          <w:sz w:val="22"/>
          <w:szCs w:val="22"/>
        </w:rPr>
        <w:t>1</w:t>
      </w:r>
      <w:r w:rsidR="001B5A3A" w:rsidRPr="00A35383">
        <w:rPr>
          <w:rFonts w:ascii="Times New Roman" w:hAnsi="Times New Roman"/>
          <w:b w:val="0"/>
          <w:i w:val="0"/>
          <w:sz w:val="22"/>
          <w:szCs w:val="22"/>
        </w:rPr>
        <w:t xml:space="preserve"> pkt </w:t>
      </w:r>
      <w:r w:rsidR="001B5A3A">
        <w:rPr>
          <w:rFonts w:ascii="Times New Roman" w:hAnsi="Times New Roman"/>
          <w:b w:val="0"/>
          <w:i w:val="0"/>
          <w:sz w:val="22"/>
          <w:szCs w:val="22"/>
        </w:rPr>
        <w:t>22 ustawy</w:t>
      </w:r>
      <w:r w:rsidR="001B5A3A" w:rsidRPr="00A35383">
        <w:rPr>
          <w:rFonts w:ascii="Times New Roman" w:hAnsi="Times New Roman"/>
          <w:b w:val="0"/>
          <w:i w:val="0"/>
          <w:sz w:val="22"/>
          <w:szCs w:val="22"/>
        </w:rPr>
        <w:t xml:space="preserve"> PZP</w:t>
      </w:r>
      <w:r>
        <w:rPr>
          <w:rFonts w:ascii="Times New Roman" w:hAnsi="Times New Roman"/>
          <w:b w:val="0"/>
          <w:i w:val="0"/>
          <w:sz w:val="22"/>
          <w:szCs w:val="22"/>
        </w:rPr>
        <w:t>;</w:t>
      </w:r>
    </w:p>
    <w:p w:rsidR="00421287" w:rsidRDefault="00421287" w:rsidP="00811F09">
      <w:pPr>
        <w:pStyle w:val="Nagwek5"/>
        <w:numPr>
          <w:ilvl w:val="0"/>
          <w:numId w:val="12"/>
        </w:numPr>
        <w:suppressAutoHyphens w:val="0"/>
        <w:spacing w:before="0" w:after="0"/>
        <w:ind w:left="357" w:hanging="357"/>
        <w:jc w:val="both"/>
        <w:rPr>
          <w:rFonts w:ascii="Times New Roman" w:hAnsi="Times New Roman"/>
          <w:b w:val="0"/>
          <w:i w:val="0"/>
          <w:sz w:val="22"/>
          <w:szCs w:val="22"/>
        </w:rPr>
      </w:pPr>
      <w:r>
        <w:rPr>
          <w:rFonts w:ascii="Times New Roman" w:hAnsi="Times New Roman"/>
          <w:b w:val="0"/>
          <w:i w:val="0"/>
          <w:sz w:val="22"/>
          <w:szCs w:val="22"/>
        </w:rPr>
        <w:t>O</w:t>
      </w:r>
      <w:r w:rsidRPr="00421287">
        <w:rPr>
          <w:rFonts w:ascii="Times New Roman" w:hAnsi="Times New Roman"/>
          <w:b w:val="0"/>
          <w:i w:val="0"/>
          <w:sz w:val="22"/>
          <w:szCs w:val="22"/>
        </w:rPr>
        <w:t>świadczenia wykonawcy o braku wydania prawomocnego wyroku sądu skazującego za wykroczenie na karę ograniczenia wolności lub grzywny</w:t>
      </w:r>
      <w:r w:rsidR="001B5A3A">
        <w:rPr>
          <w:rFonts w:ascii="Times New Roman" w:hAnsi="Times New Roman"/>
          <w:b w:val="0"/>
          <w:i w:val="0"/>
          <w:sz w:val="22"/>
          <w:szCs w:val="22"/>
        </w:rPr>
        <w:t xml:space="preserve">, </w:t>
      </w:r>
      <w:r w:rsidRPr="00421287">
        <w:rPr>
          <w:rFonts w:ascii="Times New Roman" w:hAnsi="Times New Roman"/>
          <w:b w:val="0"/>
          <w:i w:val="0"/>
          <w:sz w:val="22"/>
          <w:szCs w:val="22"/>
        </w:rPr>
        <w:t xml:space="preserve"> </w:t>
      </w:r>
      <w:r w:rsidR="001B5A3A" w:rsidRPr="00A35383">
        <w:rPr>
          <w:rFonts w:ascii="Times New Roman" w:hAnsi="Times New Roman"/>
          <w:b w:val="0"/>
          <w:i w:val="0"/>
          <w:sz w:val="22"/>
          <w:szCs w:val="22"/>
        </w:rPr>
        <w:t>w celu potwierdzenia braku podstaw wykluczenia na podstawie</w:t>
      </w:r>
      <w:r w:rsidR="001B5A3A" w:rsidRPr="00421287">
        <w:rPr>
          <w:rFonts w:ascii="Times New Roman" w:hAnsi="Times New Roman"/>
          <w:b w:val="0"/>
          <w:i w:val="0"/>
          <w:sz w:val="22"/>
          <w:szCs w:val="22"/>
        </w:rPr>
        <w:t xml:space="preserve"> </w:t>
      </w:r>
      <w:r w:rsidRPr="00421287">
        <w:rPr>
          <w:rFonts w:ascii="Times New Roman" w:hAnsi="Times New Roman"/>
          <w:b w:val="0"/>
          <w:i w:val="0"/>
          <w:sz w:val="22"/>
          <w:szCs w:val="22"/>
        </w:rPr>
        <w:t xml:space="preserve">art. 24 ust. 5 pkt 5 i 6 </w:t>
      </w:r>
      <w:r>
        <w:rPr>
          <w:rFonts w:ascii="Times New Roman" w:hAnsi="Times New Roman"/>
          <w:b w:val="0"/>
          <w:i w:val="0"/>
          <w:sz w:val="22"/>
          <w:szCs w:val="22"/>
        </w:rPr>
        <w:t>ustawy PZP;</w:t>
      </w:r>
    </w:p>
    <w:p w:rsidR="00421287" w:rsidRDefault="00421287" w:rsidP="00811F09">
      <w:pPr>
        <w:pStyle w:val="Nagwek5"/>
        <w:numPr>
          <w:ilvl w:val="0"/>
          <w:numId w:val="12"/>
        </w:numPr>
        <w:suppressAutoHyphens w:val="0"/>
        <w:spacing w:before="0" w:after="0"/>
        <w:ind w:left="357" w:hanging="357"/>
        <w:jc w:val="both"/>
        <w:rPr>
          <w:rFonts w:ascii="Times New Roman" w:hAnsi="Times New Roman"/>
          <w:b w:val="0"/>
          <w:i w:val="0"/>
          <w:sz w:val="22"/>
          <w:szCs w:val="22"/>
        </w:rPr>
      </w:pPr>
      <w:r>
        <w:rPr>
          <w:rFonts w:ascii="Times New Roman" w:hAnsi="Times New Roman"/>
          <w:b w:val="0"/>
          <w:i w:val="0"/>
          <w:sz w:val="22"/>
          <w:szCs w:val="22"/>
        </w:rPr>
        <w:t>O</w:t>
      </w:r>
      <w:r w:rsidRPr="00421287">
        <w:rPr>
          <w:rFonts w:ascii="Times New Roman" w:hAnsi="Times New Roman"/>
          <w:b w:val="0"/>
          <w:i w:val="0"/>
          <w:sz w:val="22"/>
          <w:szCs w:val="22"/>
        </w:rPr>
        <w:t>świadczenia wykonawcy o braku wydania wobec niego ostatecznej decyzji administracyjnej o naruszeniu obowiązków wynikających z przepisów prawa pracy, prawa ochrony środowiska lub przepisów o zabezpieczeniu</w:t>
      </w:r>
      <w:r w:rsidR="001B5A3A">
        <w:rPr>
          <w:rFonts w:ascii="Times New Roman" w:hAnsi="Times New Roman"/>
          <w:b w:val="0"/>
          <w:i w:val="0"/>
          <w:sz w:val="22"/>
          <w:szCs w:val="22"/>
        </w:rPr>
        <w:t>,</w:t>
      </w:r>
      <w:r w:rsidRPr="00421287">
        <w:rPr>
          <w:rFonts w:ascii="Times New Roman" w:hAnsi="Times New Roman"/>
          <w:b w:val="0"/>
          <w:i w:val="0"/>
          <w:sz w:val="22"/>
          <w:szCs w:val="22"/>
        </w:rPr>
        <w:t xml:space="preserve"> </w:t>
      </w:r>
      <w:r w:rsidR="001B5A3A" w:rsidRPr="00A35383">
        <w:rPr>
          <w:rFonts w:ascii="Times New Roman" w:hAnsi="Times New Roman"/>
          <w:b w:val="0"/>
          <w:i w:val="0"/>
          <w:sz w:val="22"/>
          <w:szCs w:val="22"/>
        </w:rPr>
        <w:t>w celu potwierdzenia braku podstaw wykluczenia na podstawie</w:t>
      </w:r>
      <w:r w:rsidR="001B5A3A" w:rsidRPr="00421287">
        <w:rPr>
          <w:rFonts w:ascii="Times New Roman" w:hAnsi="Times New Roman"/>
          <w:b w:val="0"/>
          <w:i w:val="0"/>
          <w:sz w:val="22"/>
          <w:szCs w:val="22"/>
        </w:rPr>
        <w:t xml:space="preserve"> </w:t>
      </w:r>
      <w:r w:rsidRPr="00421287">
        <w:rPr>
          <w:rFonts w:ascii="Times New Roman" w:hAnsi="Times New Roman"/>
          <w:b w:val="0"/>
          <w:i w:val="0"/>
          <w:sz w:val="22"/>
          <w:szCs w:val="22"/>
        </w:rPr>
        <w:t xml:space="preserve">art. 24 ust. 5 pkt 7 </w:t>
      </w:r>
      <w:r>
        <w:rPr>
          <w:rFonts w:ascii="Times New Roman" w:hAnsi="Times New Roman"/>
          <w:b w:val="0"/>
          <w:i w:val="0"/>
          <w:sz w:val="22"/>
          <w:szCs w:val="22"/>
        </w:rPr>
        <w:t xml:space="preserve">ustawy </w:t>
      </w:r>
      <w:r w:rsidRPr="00421287">
        <w:rPr>
          <w:rFonts w:ascii="Times New Roman" w:hAnsi="Times New Roman"/>
          <w:b w:val="0"/>
          <w:i w:val="0"/>
          <w:sz w:val="22"/>
          <w:szCs w:val="22"/>
        </w:rPr>
        <w:t>PZP</w:t>
      </w:r>
      <w:r>
        <w:rPr>
          <w:rFonts w:ascii="Times New Roman" w:hAnsi="Times New Roman"/>
          <w:b w:val="0"/>
          <w:i w:val="0"/>
          <w:sz w:val="22"/>
          <w:szCs w:val="22"/>
        </w:rPr>
        <w:t>;</w:t>
      </w:r>
    </w:p>
    <w:p w:rsidR="00421287" w:rsidRDefault="00421287" w:rsidP="001B5A3A">
      <w:pPr>
        <w:pStyle w:val="Nagwek5"/>
        <w:numPr>
          <w:ilvl w:val="0"/>
          <w:numId w:val="12"/>
        </w:numPr>
        <w:suppressAutoHyphens w:val="0"/>
        <w:spacing w:before="0" w:after="0"/>
        <w:ind w:left="357" w:hanging="357"/>
        <w:jc w:val="both"/>
        <w:rPr>
          <w:rFonts w:ascii="Times New Roman" w:hAnsi="Times New Roman"/>
          <w:b w:val="0"/>
          <w:i w:val="0"/>
          <w:sz w:val="22"/>
          <w:szCs w:val="22"/>
        </w:rPr>
      </w:pPr>
      <w:r>
        <w:rPr>
          <w:rFonts w:ascii="Times New Roman" w:hAnsi="Times New Roman"/>
          <w:b w:val="0"/>
          <w:i w:val="0"/>
          <w:sz w:val="22"/>
          <w:szCs w:val="22"/>
        </w:rPr>
        <w:t>O</w:t>
      </w:r>
      <w:r w:rsidRPr="00421287">
        <w:rPr>
          <w:rFonts w:ascii="Times New Roman" w:hAnsi="Times New Roman"/>
          <w:b w:val="0"/>
          <w:i w:val="0"/>
          <w:sz w:val="22"/>
          <w:szCs w:val="22"/>
        </w:rPr>
        <w:t>świadczenia wykonawcy o niezaleganiu z opłacaniem podatków i opłat lokalnych, o których mowa w ustawie z dnia 12 stycznia 1991 r. o podatkach i opłatach lokaln</w:t>
      </w:r>
      <w:r>
        <w:rPr>
          <w:rFonts w:ascii="Times New Roman" w:hAnsi="Times New Roman"/>
          <w:b w:val="0"/>
          <w:i w:val="0"/>
          <w:sz w:val="22"/>
          <w:szCs w:val="22"/>
        </w:rPr>
        <w:t>ych (Dz. U. z 2016 r. poz. 716);</w:t>
      </w:r>
    </w:p>
    <w:p w:rsidR="001B5A3A" w:rsidRPr="001B5A3A" w:rsidRDefault="001B5A3A" w:rsidP="001B5A3A">
      <w:pPr>
        <w:pStyle w:val="Akapitzlist"/>
        <w:numPr>
          <w:ilvl w:val="0"/>
          <w:numId w:val="12"/>
        </w:numPr>
        <w:spacing w:after="0"/>
        <w:ind w:left="357" w:hanging="357"/>
        <w:rPr>
          <w:rFonts w:ascii="Times New Roman" w:hAnsi="Times New Roman" w:cs="Times New Roman"/>
          <w:lang w:eastAsia="zh-CN"/>
        </w:rPr>
      </w:pPr>
      <w:r w:rsidRPr="001B5A3A">
        <w:rPr>
          <w:rFonts w:ascii="Times New Roman" w:hAnsi="Times New Roman" w:cs="Times New Roman"/>
          <w:lang w:eastAsia="zh-CN"/>
        </w:rPr>
        <w:t xml:space="preserve">Wzór oświadczenia w zakresie od pkt. 5) do pkt. </w:t>
      </w:r>
      <w:r w:rsidR="005746D4">
        <w:rPr>
          <w:rFonts w:ascii="Times New Roman" w:hAnsi="Times New Roman" w:cs="Times New Roman"/>
          <w:lang w:eastAsia="zh-CN"/>
        </w:rPr>
        <w:t>9</w:t>
      </w:r>
      <w:r w:rsidRPr="001B5A3A">
        <w:rPr>
          <w:rFonts w:ascii="Times New Roman" w:hAnsi="Times New Roman" w:cs="Times New Roman"/>
          <w:lang w:eastAsia="zh-CN"/>
        </w:rPr>
        <w:t xml:space="preserve">) stanowi </w:t>
      </w:r>
      <w:r w:rsidRPr="001B5A3A">
        <w:rPr>
          <w:rFonts w:ascii="Times New Roman" w:hAnsi="Times New Roman" w:cs="Times New Roman"/>
          <w:b/>
          <w:i/>
          <w:lang w:eastAsia="zh-CN"/>
        </w:rPr>
        <w:t>załącznik nr 3 do SIWZ</w:t>
      </w:r>
      <w:r>
        <w:rPr>
          <w:rFonts w:ascii="Times New Roman" w:hAnsi="Times New Roman" w:cs="Times New Roman"/>
          <w:lang w:eastAsia="zh-CN"/>
        </w:rPr>
        <w:t>.</w:t>
      </w:r>
    </w:p>
    <w:p w:rsidR="00421287" w:rsidRPr="00421287" w:rsidRDefault="00421287" w:rsidP="00A35383">
      <w:pPr>
        <w:spacing w:after="0" w:line="240" w:lineRule="auto"/>
        <w:ind w:left="357" w:hanging="357"/>
        <w:jc w:val="both"/>
        <w:rPr>
          <w:lang w:eastAsia="zh-CN"/>
        </w:rPr>
      </w:pPr>
    </w:p>
    <w:p w:rsidR="00F314AC" w:rsidRPr="005A26AD" w:rsidRDefault="00F314AC" w:rsidP="00FF4074">
      <w:pPr>
        <w:pStyle w:val="Akapitzlist"/>
        <w:widowControl w:val="0"/>
        <w:numPr>
          <w:ilvl w:val="0"/>
          <w:numId w:val="18"/>
        </w:numPr>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pl-PL"/>
        </w:rPr>
      </w:pPr>
      <w:r w:rsidRPr="00E43E32">
        <w:rPr>
          <w:rFonts w:ascii="Times New Roman" w:hAnsi="Times New Roman" w:cs="Times New Roman"/>
        </w:rPr>
        <w:t xml:space="preserve">Wykonawca, w terminie 3 dni od dnia zamieszczenia na stronie internetowej informacji z otwarcia ofert, o której mowa w art. 86 ust. 5 </w:t>
      </w:r>
      <w:r w:rsidR="00112996">
        <w:rPr>
          <w:rFonts w:ascii="Times New Roman" w:hAnsi="Times New Roman" w:cs="Times New Roman"/>
        </w:rPr>
        <w:t xml:space="preserve">ustawy </w:t>
      </w:r>
      <w:r w:rsidRPr="00E43E32">
        <w:rPr>
          <w:rFonts w:ascii="Times New Roman" w:hAnsi="Times New Roman" w:cs="Times New Roman"/>
        </w:rPr>
        <w:t>PZP, przekazuje Zamawiającemu oświadczenie o</w:t>
      </w:r>
      <w:r w:rsidR="00CF7139" w:rsidRPr="00E43E32">
        <w:rPr>
          <w:rFonts w:ascii="Times New Roman" w:hAnsi="Times New Roman" w:cs="Times New Roman"/>
        </w:rPr>
        <w:t> </w:t>
      </w:r>
      <w:r w:rsidRPr="00E43E32">
        <w:rPr>
          <w:rFonts w:ascii="Times New Roman" w:hAnsi="Times New Roman" w:cs="Times New Roman"/>
        </w:rPr>
        <w:t>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w:t>
      </w:r>
      <w:r w:rsidR="00CF7139" w:rsidRPr="00E43E32">
        <w:rPr>
          <w:rFonts w:ascii="Times New Roman" w:hAnsi="Times New Roman" w:cs="Times New Roman"/>
        </w:rPr>
        <w:t> </w:t>
      </w:r>
      <w:r w:rsidRPr="00E43E32">
        <w:rPr>
          <w:rFonts w:ascii="Times New Roman" w:hAnsi="Times New Roman" w:cs="Times New Roman"/>
        </w:rPr>
        <w:t xml:space="preserve">udzielenie zamówienia. Wzór oświadczenia stanowi </w:t>
      </w:r>
      <w:r w:rsidRPr="001B1504">
        <w:rPr>
          <w:rFonts w:ascii="Times New Roman" w:hAnsi="Times New Roman" w:cs="Times New Roman"/>
          <w:b/>
          <w:i/>
        </w:rPr>
        <w:t xml:space="preserve">załącznik </w:t>
      </w:r>
      <w:r w:rsidR="001B1504" w:rsidRPr="001B1504">
        <w:rPr>
          <w:rFonts w:ascii="Times New Roman" w:hAnsi="Times New Roman" w:cs="Times New Roman"/>
          <w:b/>
          <w:i/>
        </w:rPr>
        <w:t xml:space="preserve">nr </w:t>
      </w:r>
      <w:r w:rsidR="009D1E3B">
        <w:rPr>
          <w:rFonts w:ascii="Times New Roman" w:hAnsi="Times New Roman" w:cs="Times New Roman"/>
          <w:b/>
          <w:i/>
        </w:rPr>
        <w:t>9</w:t>
      </w:r>
      <w:r w:rsidR="007F1B73">
        <w:rPr>
          <w:rFonts w:ascii="Times New Roman" w:hAnsi="Times New Roman" w:cs="Times New Roman"/>
          <w:b/>
          <w:i/>
        </w:rPr>
        <w:t xml:space="preserve"> do SIWZ</w:t>
      </w:r>
      <w:r w:rsidRPr="005A26AD">
        <w:rPr>
          <w:rFonts w:ascii="Times New Roman" w:hAnsi="Times New Roman" w:cs="Times New Roman"/>
        </w:rPr>
        <w:t>.</w:t>
      </w:r>
    </w:p>
    <w:p w:rsidR="00F314AC" w:rsidRPr="00F314AC" w:rsidRDefault="00F314AC" w:rsidP="00F314AC">
      <w:pPr>
        <w:widowControl w:val="0"/>
        <w:autoSpaceDE w:val="0"/>
        <w:autoSpaceDN w:val="0"/>
        <w:adjustRightInd w:val="0"/>
        <w:spacing w:after="0" w:line="240" w:lineRule="auto"/>
        <w:jc w:val="both"/>
        <w:rPr>
          <w:rFonts w:ascii="Times New Roman" w:eastAsia="SimSun" w:hAnsi="Times New Roman" w:cs="Times New Roman"/>
          <w:color w:val="000000" w:themeColor="text1"/>
          <w:lang w:eastAsia="pl-PL"/>
        </w:rPr>
      </w:pPr>
    </w:p>
    <w:p w:rsidR="003254BF" w:rsidRPr="00E43E32" w:rsidRDefault="003254BF" w:rsidP="00FF4074">
      <w:pPr>
        <w:pStyle w:val="Akapitzlist"/>
        <w:numPr>
          <w:ilvl w:val="0"/>
          <w:numId w:val="18"/>
        </w:numPr>
        <w:autoSpaceDE w:val="0"/>
        <w:autoSpaceDN w:val="0"/>
        <w:adjustRightInd w:val="0"/>
        <w:spacing w:after="23" w:line="240" w:lineRule="auto"/>
        <w:ind w:left="357" w:hanging="357"/>
        <w:jc w:val="both"/>
        <w:rPr>
          <w:rFonts w:ascii="Times New Roman" w:eastAsia="Times New Roman" w:hAnsi="Times New Roman" w:cs="Times New Roman"/>
          <w:lang w:eastAsia="pl-PL"/>
        </w:rPr>
      </w:pPr>
      <w:r w:rsidRPr="00E43E32">
        <w:rPr>
          <w:rFonts w:ascii="Times New Roman" w:eastAsia="Times New Roman" w:hAnsi="Times New Roman" w:cs="Times New Roman"/>
          <w:lang w:eastAsia="pl-PL"/>
        </w:rPr>
        <w:t>Jeżeli Wykonawca ma siedzibę lub miejsce zamieszkania poza terytorium</w:t>
      </w:r>
      <w:r w:rsidR="00CF7139" w:rsidRPr="00E43E32">
        <w:rPr>
          <w:rFonts w:ascii="Times New Roman" w:eastAsia="Times New Roman" w:hAnsi="Times New Roman" w:cs="Times New Roman"/>
          <w:lang w:eastAsia="pl-PL"/>
        </w:rPr>
        <w:t xml:space="preserve"> </w:t>
      </w:r>
      <w:r w:rsidRPr="00E43E32">
        <w:rPr>
          <w:rFonts w:ascii="Times New Roman" w:eastAsia="Times New Roman" w:hAnsi="Times New Roman" w:cs="Times New Roman"/>
          <w:lang w:eastAsia="pl-PL"/>
        </w:rPr>
        <w:t xml:space="preserve">Rzeczypospolitej Polskiej, zamiast dokumentów o których mowa w </w:t>
      </w:r>
      <w:r w:rsidR="00F1517C" w:rsidRPr="00E43E32">
        <w:rPr>
          <w:rFonts w:ascii="Times New Roman" w:eastAsia="Times New Roman" w:hAnsi="Times New Roman" w:cs="Times New Roman"/>
          <w:lang w:eastAsia="pl-PL"/>
        </w:rPr>
        <w:t>C</w:t>
      </w:r>
      <w:r w:rsidRPr="00E43E32">
        <w:rPr>
          <w:rFonts w:ascii="Times New Roman" w:eastAsia="Times New Roman" w:hAnsi="Times New Roman" w:cs="Times New Roman"/>
          <w:lang w:eastAsia="pl-PL"/>
        </w:rPr>
        <w:t>zęści V w pkt</w:t>
      </w:r>
      <w:r w:rsidR="00F1517C" w:rsidRPr="00E43E32">
        <w:rPr>
          <w:rFonts w:ascii="Times New Roman" w:eastAsia="Times New Roman" w:hAnsi="Times New Roman" w:cs="Times New Roman"/>
          <w:lang w:eastAsia="pl-PL"/>
        </w:rPr>
        <w:t>.</w:t>
      </w:r>
      <w:r w:rsidRPr="00E43E32">
        <w:rPr>
          <w:rFonts w:ascii="Times New Roman" w:eastAsia="Times New Roman" w:hAnsi="Times New Roman" w:cs="Times New Roman"/>
          <w:lang w:eastAsia="pl-PL"/>
        </w:rPr>
        <w:t xml:space="preserve"> </w:t>
      </w:r>
      <w:r w:rsidR="006E3C7D">
        <w:rPr>
          <w:rFonts w:ascii="Times New Roman" w:eastAsia="Times New Roman" w:hAnsi="Times New Roman" w:cs="Times New Roman"/>
          <w:lang w:eastAsia="pl-PL"/>
        </w:rPr>
        <w:t>2</w:t>
      </w:r>
      <w:r w:rsidR="00F1517C" w:rsidRPr="00E43E32">
        <w:rPr>
          <w:rFonts w:ascii="Times New Roman" w:eastAsia="Times New Roman" w:hAnsi="Times New Roman" w:cs="Times New Roman"/>
          <w:lang w:eastAsia="pl-PL"/>
        </w:rPr>
        <w:t xml:space="preserve"> SIWZ:</w:t>
      </w:r>
    </w:p>
    <w:p w:rsidR="00F1517C" w:rsidRPr="004A32E7" w:rsidRDefault="00F1517C" w:rsidP="00F1517C">
      <w:pPr>
        <w:pStyle w:val="Akapitzlist"/>
        <w:autoSpaceDE w:val="0"/>
        <w:autoSpaceDN w:val="0"/>
        <w:adjustRightInd w:val="0"/>
        <w:spacing w:after="23" w:line="240" w:lineRule="auto"/>
        <w:ind w:left="357"/>
        <w:jc w:val="both"/>
        <w:rPr>
          <w:rFonts w:ascii="Times New Roman" w:eastAsia="Times New Roman" w:hAnsi="Times New Roman" w:cs="Times New Roman"/>
          <w:lang w:eastAsia="pl-PL"/>
        </w:rPr>
      </w:pPr>
    </w:p>
    <w:p w:rsidR="00707B80" w:rsidRPr="004A32E7" w:rsidRDefault="00E34FBE" w:rsidP="00BE29FD">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A32E7">
        <w:rPr>
          <w:rFonts w:ascii="Times New Roman" w:eastAsia="Times New Roman" w:hAnsi="Times New Roman" w:cs="Times New Roman"/>
          <w:lang w:eastAsia="pl-PL"/>
        </w:rPr>
        <w:t>P</w:t>
      </w:r>
      <w:r w:rsidR="003254BF" w:rsidRPr="004A32E7">
        <w:rPr>
          <w:rFonts w:ascii="Times New Roman" w:eastAsia="Times New Roman" w:hAnsi="Times New Roman" w:cs="Times New Roman"/>
          <w:lang w:eastAsia="pl-PL"/>
        </w:rPr>
        <w:t xml:space="preserve">pkt </w:t>
      </w:r>
      <w:r w:rsidR="00811F09">
        <w:rPr>
          <w:rFonts w:ascii="Times New Roman" w:eastAsia="Times New Roman" w:hAnsi="Times New Roman" w:cs="Times New Roman"/>
          <w:lang w:eastAsia="pl-PL"/>
        </w:rPr>
        <w:t>2</w:t>
      </w:r>
      <w:r w:rsidR="005A26AD">
        <w:rPr>
          <w:rFonts w:ascii="Times New Roman" w:eastAsia="Times New Roman" w:hAnsi="Times New Roman" w:cs="Times New Roman"/>
          <w:lang w:eastAsia="pl-PL"/>
        </w:rPr>
        <w:t>)</w:t>
      </w:r>
      <w:r w:rsidR="003254BF" w:rsidRPr="004A32E7">
        <w:rPr>
          <w:rFonts w:ascii="Times New Roman" w:eastAsia="Times New Roman" w:hAnsi="Times New Roman" w:cs="Times New Roman"/>
          <w:lang w:eastAsia="pl-PL"/>
        </w:rPr>
        <w:t>-</w:t>
      </w:r>
      <w:r w:rsidR="00811F09">
        <w:rPr>
          <w:rFonts w:ascii="Times New Roman" w:eastAsia="Times New Roman" w:hAnsi="Times New Roman" w:cs="Times New Roman"/>
          <w:lang w:eastAsia="pl-PL"/>
        </w:rPr>
        <w:t>4</w:t>
      </w:r>
      <w:r w:rsidR="005A26AD">
        <w:rPr>
          <w:rFonts w:ascii="Times New Roman" w:eastAsia="Times New Roman" w:hAnsi="Times New Roman" w:cs="Times New Roman"/>
          <w:lang w:eastAsia="pl-PL"/>
        </w:rPr>
        <w:t>)</w:t>
      </w:r>
      <w:r w:rsidR="003254BF" w:rsidRPr="004A32E7">
        <w:rPr>
          <w:rFonts w:ascii="Times New Roman" w:eastAsia="Times New Roman" w:hAnsi="Times New Roman" w:cs="Times New Roman"/>
          <w:lang w:eastAsia="pl-PL"/>
        </w:rPr>
        <w:t xml:space="preserve"> </w:t>
      </w:r>
      <w:r w:rsidR="00EF0C77" w:rsidRPr="004A32E7">
        <w:rPr>
          <w:rFonts w:ascii="Times New Roman" w:eastAsia="Times New Roman" w:hAnsi="Times New Roman" w:cs="Times New Roman"/>
          <w:lang w:eastAsia="pl-PL"/>
        </w:rPr>
        <w:t xml:space="preserve">- </w:t>
      </w:r>
      <w:r w:rsidR="003254BF" w:rsidRPr="004A32E7">
        <w:rPr>
          <w:rFonts w:ascii="Times New Roman" w:eastAsia="Times New Roman" w:hAnsi="Times New Roman" w:cs="Times New Roman"/>
          <w:lang w:eastAsia="pl-PL"/>
        </w:rPr>
        <w:t xml:space="preserve">powinien złożyć dokument lub dokumenty wystawione w kraju, </w:t>
      </w:r>
      <w:r w:rsidR="003254BF" w:rsidRPr="004A32E7">
        <w:rPr>
          <w:rFonts w:ascii="Times New Roman" w:eastAsia="Times New Roman" w:hAnsi="Times New Roman" w:cs="Times New Roman"/>
          <w:lang w:eastAsia="pl-PL"/>
        </w:rPr>
        <w:br/>
        <w:t xml:space="preserve">w którym Wykonawca ma siedzibę lub miejsce zamieszkania, potwierdzające odpowiednio, że: </w:t>
      </w:r>
    </w:p>
    <w:p w:rsidR="00707B80" w:rsidRPr="004A32E7" w:rsidRDefault="009666D5" w:rsidP="00BE29FD">
      <w:pPr>
        <w:pStyle w:val="Akapitzlist"/>
        <w:numPr>
          <w:ilvl w:val="0"/>
          <w:numId w:val="14"/>
        </w:numPr>
        <w:autoSpaceDE w:val="0"/>
        <w:autoSpaceDN w:val="0"/>
        <w:adjustRightInd w:val="0"/>
        <w:spacing w:after="0" w:line="240" w:lineRule="auto"/>
        <w:ind w:left="714" w:hanging="357"/>
        <w:jc w:val="both"/>
        <w:rPr>
          <w:rFonts w:ascii="Times New Roman" w:eastAsia="Times New Roman" w:hAnsi="Times New Roman" w:cs="Times New Roman"/>
          <w:lang w:eastAsia="pl-PL"/>
        </w:rPr>
      </w:pPr>
      <w:r w:rsidRPr="004A32E7">
        <w:rPr>
          <w:rFonts w:ascii="Times New Roman" w:eastAsia="Times New Roman" w:hAnsi="Times New Roman" w:cs="Times New Roman"/>
          <w:lang w:eastAsia="pl-PL"/>
        </w:rPr>
        <w:t>n</w:t>
      </w:r>
      <w:r w:rsidR="003254BF" w:rsidRPr="004A32E7">
        <w:rPr>
          <w:rFonts w:ascii="Times New Roman" w:eastAsia="Times New Roman" w:hAnsi="Times New Roman" w:cs="Times New Roman"/>
          <w:lang w:eastAsia="pl-PL"/>
        </w:rPr>
        <w:t xml:space="preserve">ie otwarto jego likwidacji ani nie ogłoszono upadłości, </w:t>
      </w:r>
    </w:p>
    <w:p w:rsidR="00707B80" w:rsidRPr="004A32E7" w:rsidRDefault="009666D5" w:rsidP="00BE29FD">
      <w:pPr>
        <w:pStyle w:val="Akapitzlist"/>
        <w:numPr>
          <w:ilvl w:val="0"/>
          <w:numId w:val="14"/>
        </w:numPr>
        <w:autoSpaceDE w:val="0"/>
        <w:autoSpaceDN w:val="0"/>
        <w:adjustRightInd w:val="0"/>
        <w:spacing w:after="0" w:line="240" w:lineRule="auto"/>
        <w:ind w:left="714" w:hanging="357"/>
        <w:jc w:val="both"/>
        <w:rPr>
          <w:rFonts w:ascii="Times New Roman" w:eastAsia="Times New Roman" w:hAnsi="Times New Roman" w:cs="Times New Roman"/>
          <w:lang w:eastAsia="pl-PL"/>
        </w:rPr>
      </w:pPr>
      <w:r w:rsidRPr="004A32E7">
        <w:rPr>
          <w:rFonts w:ascii="Times New Roman" w:eastAsia="Times New Roman" w:hAnsi="Times New Roman" w:cs="Times New Roman"/>
          <w:lang w:eastAsia="pl-PL"/>
        </w:rPr>
        <w:t>n</w:t>
      </w:r>
      <w:r w:rsidR="003254BF" w:rsidRPr="004A32E7">
        <w:rPr>
          <w:rFonts w:ascii="Times New Roman" w:eastAsia="Times New Roman" w:hAnsi="Times New Roman" w:cs="Times New Roman"/>
          <w:lang w:eastAsia="pl-PL"/>
        </w:rPr>
        <w:t xml:space="preserve">ie zalega z uiszczaniem podatków, opłat, składek na ubezpieczenie społeczne </w:t>
      </w:r>
      <w:r w:rsidR="003254BF" w:rsidRPr="004A32E7">
        <w:rPr>
          <w:rFonts w:ascii="Times New Roman" w:eastAsia="Times New Roman" w:hAnsi="Times New Roman" w:cs="Times New Roman"/>
          <w:lang w:eastAsia="pl-PL"/>
        </w:rPr>
        <w:br/>
        <w:t xml:space="preserve">i zdrowotne albo, że uzyskał przewidziane prawem zwolnienie, odroczenie lub rozłożenie na raty zaległych płatności lub wstrzymanie w całości wykonania decyzji właściwego organu; </w:t>
      </w:r>
    </w:p>
    <w:p w:rsidR="00707B80" w:rsidRPr="004A32E7" w:rsidRDefault="009666D5" w:rsidP="00BE29FD">
      <w:pPr>
        <w:pStyle w:val="Akapitzlist"/>
        <w:numPr>
          <w:ilvl w:val="0"/>
          <w:numId w:val="14"/>
        </w:numPr>
        <w:autoSpaceDE w:val="0"/>
        <w:autoSpaceDN w:val="0"/>
        <w:adjustRightInd w:val="0"/>
        <w:spacing w:after="0" w:line="240" w:lineRule="auto"/>
        <w:ind w:left="714" w:hanging="357"/>
        <w:jc w:val="both"/>
        <w:rPr>
          <w:rFonts w:ascii="Times New Roman" w:eastAsia="Times New Roman" w:hAnsi="Times New Roman" w:cs="Times New Roman"/>
          <w:lang w:eastAsia="pl-PL"/>
        </w:rPr>
      </w:pPr>
      <w:r w:rsidRPr="004A32E7">
        <w:rPr>
          <w:rFonts w:ascii="Times New Roman" w:eastAsia="Times New Roman" w:hAnsi="Times New Roman" w:cs="Times New Roman"/>
          <w:lang w:eastAsia="pl-PL"/>
        </w:rPr>
        <w:t>n</w:t>
      </w:r>
      <w:r w:rsidR="003254BF" w:rsidRPr="004A32E7">
        <w:rPr>
          <w:rFonts w:ascii="Times New Roman" w:eastAsia="Times New Roman" w:hAnsi="Times New Roman" w:cs="Times New Roman"/>
          <w:lang w:eastAsia="pl-PL"/>
        </w:rPr>
        <w:t xml:space="preserve">ie orzeczono wobec niego zakazu ubiegania się o zamówienie, </w:t>
      </w:r>
    </w:p>
    <w:p w:rsidR="003254BF" w:rsidRPr="004A32E7" w:rsidRDefault="00E34FBE" w:rsidP="00BE29FD">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A32E7">
        <w:rPr>
          <w:rFonts w:ascii="Times New Roman" w:eastAsia="Times New Roman" w:hAnsi="Times New Roman" w:cs="Times New Roman"/>
          <w:lang w:eastAsia="pl-PL"/>
        </w:rPr>
        <w:t>P</w:t>
      </w:r>
      <w:r w:rsidR="003254BF" w:rsidRPr="004A32E7">
        <w:rPr>
          <w:rFonts w:ascii="Times New Roman" w:eastAsia="Times New Roman" w:hAnsi="Times New Roman" w:cs="Times New Roman"/>
          <w:lang w:eastAsia="pl-PL"/>
        </w:rPr>
        <w:t xml:space="preserve">pkt </w:t>
      </w:r>
      <w:r w:rsidR="00811F09">
        <w:rPr>
          <w:rFonts w:ascii="Times New Roman" w:eastAsia="Times New Roman" w:hAnsi="Times New Roman" w:cs="Times New Roman"/>
          <w:lang w:eastAsia="pl-PL"/>
        </w:rPr>
        <w:t>1</w:t>
      </w:r>
      <w:r w:rsidR="005A26AD">
        <w:rPr>
          <w:rFonts w:ascii="Times New Roman" w:eastAsia="Times New Roman" w:hAnsi="Times New Roman" w:cs="Times New Roman"/>
          <w:lang w:eastAsia="pl-PL"/>
        </w:rPr>
        <w:t>)</w:t>
      </w:r>
      <w:r w:rsidR="003254BF" w:rsidRPr="004A32E7">
        <w:rPr>
          <w:rFonts w:ascii="Times New Roman" w:eastAsia="Times New Roman" w:hAnsi="Times New Roman" w:cs="Times New Roman"/>
          <w:lang w:eastAsia="pl-PL"/>
        </w:rPr>
        <w:t xml:space="preserve"> </w:t>
      </w:r>
      <w:r w:rsidR="003254BF" w:rsidRPr="004A32E7">
        <w:rPr>
          <w:rFonts w:ascii="Times New Roman" w:eastAsia="Times New Roman" w:hAnsi="Times New Roman" w:cs="Times New Roman"/>
          <w:sz w:val="20"/>
          <w:szCs w:val="20"/>
          <w:lang w:eastAsia="pl-PL"/>
        </w:rPr>
        <w:t xml:space="preserve">– </w:t>
      </w:r>
      <w:r w:rsidR="003254BF" w:rsidRPr="004A32E7">
        <w:rPr>
          <w:rFonts w:ascii="Times New Roman" w:eastAsia="Times New Roman" w:hAnsi="Times New Roman" w:cs="Times New Roman"/>
          <w:lang w:eastAsia="pl-PL"/>
        </w:rPr>
        <w:t xml:space="preserve">składa zaświadczenie właściwego organu sądowego lub administracyjnego miejsca zamieszkania albo zamieszkania osoby, której dokumenty dotyczą, </w:t>
      </w:r>
      <w:r w:rsidR="00732B65" w:rsidRPr="004A32E7">
        <w:rPr>
          <w:rFonts w:ascii="Times New Roman" w:eastAsia="Times New Roman" w:hAnsi="Times New Roman" w:cs="Times New Roman"/>
          <w:lang w:eastAsia="pl-PL"/>
        </w:rPr>
        <w:br/>
      </w:r>
      <w:r w:rsidR="003254BF" w:rsidRPr="004A32E7">
        <w:rPr>
          <w:rFonts w:ascii="Times New Roman" w:eastAsia="Times New Roman" w:hAnsi="Times New Roman" w:cs="Times New Roman"/>
          <w:lang w:eastAsia="pl-PL"/>
        </w:rPr>
        <w:t xml:space="preserve">w zakresie określonym w art. 24 ust. 1 pkt </w:t>
      </w:r>
      <w:r w:rsidR="00203156" w:rsidRPr="004A32E7">
        <w:rPr>
          <w:rFonts w:ascii="Times New Roman" w:eastAsia="Times New Roman" w:hAnsi="Times New Roman" w:cs="Times New Roman"/>
          <w:lang w:eastAsia="pl-PL"/>
        </w:rPr>
        <w:t xml:space="preserve">13, 14 i 21 </w:t>
      </w:r>
      <w:r w:rsidR="003254BF" w:rsidRPr="004A32E7">
        <w:rPr>
          <w:rFonts w:ascii="Times New Roman" w:eastAsia="Times New Roman" w:hAnsi="Times New Roman" w:cs="Times New Roman"/>
          <w:lang w:eastAsia="pl-PL"/>
        </w:rPr>
        <w:t>ustawy</w:t>
      </w:r>
      <w:r w:rsidR="00203156" w:rsidRPr="004A32E7">
        <w:rPr>
          <w:rFonts w:ascii="Times New Roman" w:eastAsia="Times New Roman" w:hAnsi="Times New Roman" w:cs="Times New Roman"/>
          <w:lang w:eastAsia="pl-PL"/>
        </w:rPr>
        <w:t xml:space="preserve"> PZP</w:t>
      </w:r>
      <w:r w:rsidR="003254BF" w:rsidRPr="004A32E7">
        <w:rPr>
          <w:rFonts w:ascii="Times New Roman" w:eastAsia="Times New Roman" w:hAnsi="Times New Roman" w:cs="Times New Roman"/>
          <w:lang w:eastAsia="pl-PL"/>
        </w:rPr>
        <w:t>;</w:t>
      </w:r>
    </w:p>
    <w:p w:rsidR="003254BF" w:rsidRPr="004A32E7" w:rsidRDefault="003254BF" w:rsidP="00BE29FD">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A32E7">
        <w:rPr>
          <w:rFonts w:ascii="Times New Roman" w:eastAsia="Times New Roman" w:hAnsi="Times New Roman" w:cs="Times New Roman"/>
          <w:lang w:eastAsia="pl-PL"/>
        </w:rPr>
        <w:t xml:space="preserve">Dokumenty, o których mowa w ppkt 1) lit. a i c oraz w ppkt 2) powinny być wystawione nie wcześniej niż 6 miesięcy przed upływem terminu składania ofert. Dokument, o którym mowa w </w:t>
      </w:r>
      <w:r w:rsidRPr="004A32E7">
        <w:rPr>
          <w:rFonts w:ascii="Times New Roman" w:eastAsia="Times New Roman" w:hAnsi="Times New Roman" w:cs="Times New Roman"/>
          <w:lang w:eastAsia="pl-PL"/>
        </w:rPr>
        <w:lastRenderedPageBreak/>
        <w:t xml:space="preserve">ppkt. 1) lit. b, powinien być wystawiony nie wcześniej niż 3 miesiące przed upływem terminu składania ofert. </w:t>
      </w:r>
    </w:p>
    <w:p w:rsidR="00732B65" w:rsidRDefault="00732B65" w:rsidP="00BE29FD">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color w:val="000000" w:themeColor="text1"/>
          <w:lang w:eastAsia="pl-PL"/>
        </w:rPr>
      </w:pPr>
      <w:r w:rsidRPr="00D66B43">
        <w:rPr>
          <w:rFonts w:ascii="Times New Roman" w:eastAsia="Times New Roman" w:hAnsi="Times New Roman" w:cs="Times New Roman"/>
          <w:color w:val="000000" w:themeColor="text1"/>
          <w:lang w:eastAsia="pl-PL"/>
        </w:rPr>
        <w:t>Jeżeli w miejscu zamieszkania osoby lub w kraju, w którym Wykonawca ma siedzibę lub miejsce zamieszkania nie wydaje się dokumentów o których mowa w części V</w:t>
      </w:r>
      <w:r w:rsidR="00D71C59" w:rsidRPr="00D66B43">
        <w:rPr>
          <w:rFonts w:ascii="Times New Roman" w:eastAsia="Times New Roman" w:hAnsi="Times New Roman" w:cs="Times New Roman"/>
          <w:color w:val="000000" w:themeColor="text1"/>
          <w:lang w:eastAsia="pl-PL"/>
        </w:rPr>
        <w:t xml:space="preserve"> pkt</w:t>
      </w:r>
      <w:r w:rsidR="00F1517C">
        <w:rPr>
          <w:rFonts w:ascii="Times New Roman" w:eastAsia="Times New Roman" w:hAnsi="Times New Roman" w:cs="Times New Roman"/>
          <w:color w:val="000000" w:themeColor="text1"/>
          <w:lang w:eastAsia="pl-PL"/>
        </w:rPr>
        <w:t>.</w:t>
      </w:r>
      <w:r w:rsidR="00D71C59" w:rsidRPr="00D66B43">
        <w:rPr>
          <w:rFonts w:ascii="Times New Roman" w:eastAsia="Times New Roman" w:hAnsi="Times New Roman" w:cs="Times New Roman"/>
          <w:color w:val="000000" w:themeColor="text1"/>
          <w:lang w:eastAsia="pl-PL"/>
        </w:rPr>
        <w:t xml:space="preserve"> 4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 powinien być wystawiony w terminie jak w</w:t>
      </w:r>
      <w:r w:rsidR="009150FE" w:rsidRPr="00D66B43">
        <w:rPr>
          <w:rFonts w:ascii="Times New Roman" w:eastAsia="Times New Roman" w:hAnsi="Times New Roman" w:cs="Times New Roman"/>
          <w:color w:val="000000" w:themeColor="text1"/>
          <w:lang w:eastAsia="pl-PL"/>
        </w:rPr>
        <w:t> </w:t>
      </w:r>
      <w:r w:rsidR="00F1517C">
        <w:rPr>
          <w:rFonts w:ascii="Times New Roman" w:eastAsia="Times New Roman" w:hAnsi="Times New Roman" w:cs="Times New Roman"/>
          <w:color w:val="000000" w:themeColor="text1"/>
          <w:lang w:eastAsia="pl-PL"/>
        </w:rPr>
        <w:t>C</w:t>
      </w:r>
      <w:r w:rsidR="00D71C59" w:rsidRPr="00D66B43">
        <w:rPr>
          <w:rFonts w:ascii="Times New Roman" w:eastAsia="Times New Roman" w:hAnsi="Times New Roman" w:cs="Times New Roman"/>
          <w:color w:val="000000" w:themeColor="text1"/>
          <w:lang w:eastAsia="pl-PL"/>
        </w:rPr>
        <w:t>zęści V pkt</w:t>
      </w:r>
      <w:r w:rsidR="00F1517C">
        <w:rPr>
          <w:rFonts w:ascii="Times New Roman" w:eastAsia="Times New Roman" w:hAnsi="Times New Roman" w:cs="Times New Roman"/>
          <w:color w:val="000000" w:themeColor="text1"/>
          <w:lang w:eastAsia="pl-PL"/>
        </w:rPr>
        <w:t xml:space="preserve">. </w:t>
      </w:r>
      <w:r w:rsidR="00D71C59" w:rsidRPr="00D66B43">
        <w:rPr>
          <w:rFonts w:ascii="Times New Roman" w:eastAsia="Times New Roman" w:hAnsi="Times New Roman" w:cs="Times New Roman"/>
          <w:color w:val="000000" w:themeColor="text1"/>
          <w:lang w:eastAsia="pl-PL"/>
        </w:rPr>
        <w:t>4</w:t>
      </w:r>
      <w:r w:rsidR="00F1517C">
        <w:rPr>
          <w:rFonts w:ascii="Times New Roman" w:eastAsia="Times New Roman" w:hAnsi="Times New Roman" w:cs="Times New Roman"/>
          <w:color w:val="000000" w:themeColor="text1"/>
          <w:lang w:eastAsia="pl-PL"/>
        </w:rPr>
        <w:t>.3).</w:t>
      </w:r>
      <w:r w:rsidR="00D71C59" w:rsidRPr="00D66B43">
        <w:rPr>
          <w:rFonts w:ascii="Times New Roman" w:eastAsia="Times New Roman" w:hAnsi="Times New Roman" w:cs="Times New Roman"/>
          <w:color w:val="000000" w:themeColor="text1"/>
          <w:lang w:eastAsia="pl-PL"/>
        </w:rPr>
        <w:t xml:space="preserve"> SIWZ.</w:t>
      </w:r>
    </w:p>
    <w:p w:rsidR="003254BF" w:rsidRPr="00421287" w:rsidRDefault="003254BF" w:rsidP="00BE29FD">
      <w:pPr>
        <w:pStyle w:val="Akapitzlist"/>
        <w:widowControl w:val="0"/>
        <w:numPr>
          <w:ilvl w:val="0"/>
          <w:numId w:val="13"/>
        </w:numPr>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pl-PL"/>
        </w:rPr>
      </w:pPr>
      <w:r w:rsidRPr="00D66B43">
        <w:rPr>
          <w:rFonts w:ascii="Times New Roman" w:eastAsia="Times New Roman" w:hAnsi="Times New Roman" w:cs="Times New Roman"/>
          <w:color w:val="000000" w:themeColor="text1"/>
          <w:lang w:eastAsia="pl-PL"/>
        </w:rPr>
        <w:t>W przypadku wątpliwości co do treści doku</w:t>
      </w:r>
      <w:r w:rsidR="00770CC3" w:rsidRPr="00D66B43">
        <w:rPr>
          <w:rFonts w:ascii="Times New Roman" w:eastAsia="Times New Roman" w:hAnsi="Times New Roman" w:cs="Times New Roman"/>
          <w:color w:val="000000" w:themeColor="text1"/>
          <w:lang w:eastAsia="pl-PL"/>
        </w:rPr>
        <w:t>mentu złożonego przez W</w:t>
      </w:r>
      <w:r w:rsidRPr="00D66B43">
        <w:rPr>
          <w:rFonts w:ascii="Times New Roman" w:eastAsia="Times New Roman" w:hAnsi="Times New Roman" w:cs="Times New Roman"/>
          <w:color w:val="000000" w:themeColor="text1"/>
          <w:lang w:eastAsia="pl-PL"/>
        </w:rPr>
        <w:t>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21287" w:rsidRDefault="00421287" w:rsidP="00421287">
      <w:pPr>
        <w:pStyle w:val="Akapitzlist"/>
        <w:widowControl w:val="0"/>
        <w:autoSpaceDE w:val="0"/>
        <w:autoSpaceDN w:val="0"/>
        <w:adjustRightInd w:val="0"/>
        <w:spacing w:after="0" w:line="240" w:lineRule="auto"/>
        <w:ind w:left="357"/>
        <w:jc w:val="both"/>
        <w:rPr>
          <w:rFonts w:ascii="Times New Roman" w:eastAsia="Times New Roman" w:hAnsi="Times New Roman" w:cs="Times New Roman"/>
          <w:color w:val="000000" w:themeColor="text1"/>
          <w:lang w:eastAsia="pl-PL"/>
        </w:rPr>
      </w:pPr>
    </w:p>
    <w:p w:rsidR="00927D20" w:rsidRPr="00E43E32" w:rsidRDefault="003254BF" w:rsidP="00FF4074">
      <w:pPr>
        <w:pStyle w:val="Akapitzlist"/>
        <w:numPr>
          <w:ilvl w:val="0"/>
          <w:numId w:val="18"/>
        </w:numPr>
        <w:autoSpaceDE w:val="0"/>
        <w:spacing w:after="0" w:line="240" w:lineRule="auto"/>
        <w:ind w:left="357" w:hanging="357"/>
        <w:jc w:val="both"/>
        <w:rPr>
          <w:rFonts w:ascii="Times New Roman" w:eastAsia="Times New Roman" w:hAnsi="Times New Roman" w:cs="Times New Roman"/>
          <w:bCs/>
          <w:color w:val="000000" w:themeColor="text1"/>
          <w:lang w:eastAsia="pl-PL"/>
        </w:rPr>
      </w:pPr>
      <w:r w:rsidRPr="00E43E32">
        <w:rPr>
          <w:rFonts w:ascii="Times New Roman" w:eastAsia="Times New Roman" w:hAnsi="Times New Roman" w:cs="Times New Roman"/>
          <w:bCs/>
          <w:color w:val="000000" w:themeColor="text1"/>
          <w:lang w:eastAsia="pl-PL"/>
        </w:rPr>
        <w:t>Oferty wspólne.</w:t>
      </w:r>
    </w:p>
    <w:p w:rsidR="00927D20" w:rsidRPr="00927D20" w:rsidRDefault="00927D20" w:rsidP="00FF4074">
      <w:pPr>
        <w:pStyle w:val="Nagwek3"/>
        <w:numPr>
          <w:ilvl w:val="0"/>
          <w:numId w:val="68"/>
        </w:numPr>
        <w:spacing w:before="0" w:after="0"/>
        <w:ind w:left="357" w:hanging="357"/>
        <w:jc w:val="both"/>
        <w:rPr>
          <w:rFonts w:ascii="Times New Roman" w:hAnsi="Times New Roman"/>
          <w:b w:val="0"/>
          <w:bCs w:val="0"/>
          <w:sz w:val="22"/>
          <w:szCs w:val="22"/>
        </w:rPr>
      </w:pPr>
      <w:r w:rsidRPr="00927D20">
        <w:rPr>
          <w:rFonts w:ascii="Times New Roman" w:hAnsi="Times New Roman"/>
          <w:b w:val="0"/>
          <w:sz w:val="22"/>
          <w:szCs w:val="22"/>
        </w:rPr>
        <w:t xml:space="preserve">W przypadku Wykonawców wspólnie ubiegających się o udzielenie zamówienia, brak podstaw wykluczenia, o których mowa w art. 24 ust. 1 </w:t>
      </w:r>
      <w:r w:rsidR="00112996">
        <w:rPr>
          <w:rFonts w:ascii="Times New Roman" w:hAnsi="Times New Roman"/>
          <w:b w:val="0"/>
          <w:sz w:val="22"/>
          <w:szCs w:val="22"/>
        </w:rPr>
        <w:t xml:space="preserve">ustawy </w:t>
      </w:r>
      <w:r w:rsidRPr="00927D20">
        <w:rPr>
          <w:rFonts w:ascii="Times New Roman" w:hAnsi="Times New Roman"/>
          <w:b w:val="0"/>
          <w:sz w:val="22"/>
          <w:szCs w:val="22"/>
        </w:rPr>
        <w:t>PZP musi być wykazany odrębnie przez każdego z Wykonawców występujących wspólnie. Warunki udziału w postępowaniu powinny być spełnione łącznie przez wszystkich Wykonawców występujących wspólnie.</w:t>
      </w:r>
    </w:p>
    <w:p w:rsidR="00927D20" w:rsidRPr="00927D20" w:rsidRDefault="00927D20" w:rsidP="00FF4074">
      <w:pPr>
        <w:pStyle w:val="Nagwek3"/>
        <w:numPr>
          <w:ilvl w:val="0"/>
          <w:numId w:val="68"/>
        </w:numPr>
        <w:spacing w:before="0" w:after="0"/>
        <w:ind w:left="357" w:hanging="357"/>
        <w:jc w:val="both"/>
        <w:rPr>
          <w:rFonts w:ascii="Times New Roman" w:hAnsi="Times New Roman"/>
          <w:b w:val="0"/>
          <w:sz w:val="22"/>
          <w:szCs w:val="22"/>
        </w:rPr>
      </w:pPr>
      <w:r w:rsidRPr="00927D20">
        <w:rPr>
          <w:rFonts w:ascii="Times New Roman" w:hAnsi="Times New Roman"/>
          <w:b w:val="0"/>
          <w:sz w:val="22"/>
          <w:szCs w:val="22"/>
        </w:rPr>
        <w:t xml:space="preserve">Wykonawcy wspólnie ubiegający się o udzielenie zamówienia ustanawiają Pełnomocnika do reprezentowania ich w niniejszym postępowaniu albo reprezentowania ich w postępowaniu i zawarcia umowy w sprawie zamówienia publicznego. </w:t>
      </w:r>
    </w:p>
    <w:p w:rsidR="00927D20" w:rsidRPr="00927D20" w:rsidRDefault="00927D20" w:rsidP="00FF4074">
      <w:pPr>
        <w:pStyle w:val="Nagwek3"/>
        <w:numPr>
          <w:ilvl w:val="0"/>
          <w:numId w:val="68"/>
        </w:numPr>
        <w:spacing w:before="0" w:after="0"/>
        <w:ind w:left="357" w:hanging="357"/>
        <w:jc w:val="both"/>
        <w:rPr>
          <w:rFonts w:ascii="Times New Roman" w:hAnsi="Times New Roman"/>
          <w:b w:val="0"/>
          <w:sz w:val="22"/>
          <w:szCs w:val="22"/>
        </w:rPr>
      </w:pPr>
      <w:r w:rsidRPr="00927D20">
        <w:rPr>
          <w:rFonts w:ascii="Times New Roman" w:hAnsi="Times New Roman"/>
          <w:b w:val="0"/>
          <w:sz w:val="22"/>
          <w:szCs w:val="22"/>
        </w:rPr>
        <w:t xml:space="preserve">Wykonawcy wspólnie ubiegający się o udzielenie zamówienia publicznego zobowiązani są do załączenia do oferty pełnomocnictwa ustanawiającego Pełnomocnika, o którym mowa w pkt </w:t>
      </w:r>
      <w:r>
        <w:rPr>
          <w:rFonts w:ascii="Times New Roman" w:hAnsi="Times New Roman"/>
          <w:b w:val="0"/>
          <w:sz w:val="22"/>
          <w:szCs w:val="22"/>
        </w:rPr>
        <w:t>5 ppkt 2)</w:t>
      </w:r>
      <w:r w:rsidRPr="00927D20">
        <w:rPr>
          <w:rFonts w:ascii="Times New Roman" w:hAnsi="Times New Roman"/>
          <w:b w:val="0"/>
          <w:sz w:val="22"/>
          <w:szCs w:val="22"/>
        </w:rPr>
        <w:t xml:space="preserve"> SIWZ.</w:t>
      </w:r>
    </w:p>
    <w:p w:rsidR="00927D20" w:rsidRPr="00927D20" w:rsidRDefault="00927D20" w:rsidP="00FF4074">
      <w:pPr>
        <w:pStyle w:val="Nagwek3"/>
        <w:numPr>
          <w:ilvl w:val="0"/>
          <w:numId w:val="68"/>
        </w:numPr>
        <w:spacing w:before="0" w:after="0"/>
        <w:ind w:left="357" w:hanging="357"/>
        <w:rPr>
          <w:rFonts w:ascii="Times New Roman" w:hAnsi="Times New Roman"/>
          <w:b w:val="0"/>
          <w:sz w:val="22"/>
          <w:szCs w:val="22"/>
        </w:rPr>
      </w:pPr>
      <w:r w:rsidRPr="00927D20">
        <w:rPr>
          <w:rFonts w:ascii="Times New Roman" w:hAnsi="Times New Roman"/>
          <w:b w:val="0"/>
          <w:sz w:val="22"/>
          <w:szCs w:val="22"/>
        </w:rPr>
        <w:t>Wszelka korespondencja prowadzona będzie wyłącznie z Pełnomocnikiem.</w:t>
      </w:r>
    </w:p>
    <w:p w:rsidR="00927D20" w:rsidRPr="00927D20" w:rsidRDefault="00927D20" w:rsidP="00D16A63">
      <w:pPr>
        <w:autoSpaceDE w:val="0"/>
        <w:spacing w:after="0" w:line="240" w:lineRule="auto"/>
        <w:jc w:val="both"/>
        <w:rPr>
          <w:rFonts w:ascii="Times New Roman" w:eastAsia="Times New Roman" w:hAnsi="Times New Roman" w:cs="Times New Roman"/>
          <w:bCs/>
          <w:color w:val="000000" w:themeColor="text1"/>
          <w:lang w:eastAsia="pl-PL"/>
        </w:rPr>
      </w:pPr>
    </w:p>
    <w:p w:rsidR="002A1F37" w:rsidRPr="00F764C6" w:rsidRDefault="002A1F37" w:rsidP="00FF4074">
      <w:pPr>
        <w:pStyle w:val="Akapitzlist"/>
        <w:numPr>
          <w:ilvl w:val="0"/>
          <w:numId w:val="18"/>
        </w:numPr>
        <w:suppressAutoHyphens/>
        <w:autoSpaceDE w:val="0"/>
        <w:spacing w:after="0" w:line="240" w:lineRule="auto"/>
        <w:ind w:left="357" w:hanging="357"/>
        <w:jc w:val="both"/>
        <w:rPr>
          <w:rFonts w:ascii="Times New Roman" w:eastAsia="Times New Roman" w:hAnsi="Times New Roman" w:cs="Times New Roman"/>
          <w:color w:val="000000" w:themeColor="text1"/>
          <w:lang w:eastAsia="pl-PL"/>
        </w:rPr>
      </w:pPr>
      <w:r w:rsidRPr="00E43E32">
        <w:rPr>
          <w:rFonts w:ascii="Times New Roman" w:eastAsia="SimSun" w:hAnsi="Times New Roman" w:cs="Times New Roman"/>
          <w:bCs/>
          <w:color w:val="000000" w:themeColor="text1"/>
          <w:shd w:val="clear" w:color="auto" w:fill="FFFFFF"/>
          <w:lang w:eastAsia="pl-PL"/>
        </w:rPr>
        <w:t xml:space="preserve">W przypadku przedstawienia w ofercie dokumentów sporządzonych w walucie innej niż PLN, Zamawiający dokona stosownego przeliczenia na PLN podczas badania złożonych ofert – według tabeli średnich kursów walut obcych NBP z dnia publikacji ogłoszenia o niniejszym </w:t>
      </w:r>
      <w:r w:rsidR="00944607" w:rsidRPr="00E43E32">
        <w:rPr>
          <w:rFonts w:ascii="Times New Roman" w:eastAsia="SimSun" w:hAnsi="Times New Roman" w:cs="Times New Roman"/>
          <w:bCs/>
          <w:color w:val="000000" w:themeColor="text1"/>
          <w:shd w:val="clear" w:color="auto" w:fill="FFFFFF"/>
          <w:lang w:eastAsia="pl-PL"/>
        </w:rPr>
        <w:t>postępowaniu w</w:t>
      </w:r>
      <w:r w:rsidRPr="00E43E32">
        <w:rPr>
          <w:rFonts w:ascii="Times New Roman" w:eastAsia="SimSun" w:hAnsi="Times New Roman" w:cs="Times New Roman"/>
          <w:bCs/>
          <w:color w:val="000000" w:themeColor="text1"/>
          <w:shd w:val="clear" w:color="auto" w:fill="FFFFFF"/>
          <w:lang w:eastAsia="pl-PL"/>
        </w:rPr>
        <w:t xml:space="preserve"> Dzienniku Urzędowym Unii Europejskiej.</w:t>
      </w:r>
    </w:p>
    <w:p w:rsidR="00F764C6" w:rsidRPr="00E43E32" w:rsidRDefault="00F764C6" w:rsidP="00F764C6">
      <w:pPr>
        <w:pStyle w:val="Akapitzlist"/>
        <w:suppressAutoHyphens/>
        <w:autoSpaceDE w:val="0"/>
        <w:spacing w:after="0" w:line="240" w:lineRule="auto"/>
        <w:ind w:left="357"/>
        <w:jc w:val="both"/>
        <w:rPr>
          <w:rFonts w:ascii="Times New Roman" w:eastAsia="Times New Roman" w:hAnsi="Times New Roman" w:cs="Times New Roman"/>
          <w:color w:val="000000" w:themeColor="text1"/>
          <w:lang w:eastAsia="pl-PL"/>
        </w:rPr>
      </w:pPr>
    </w:p>
    <w:p w:rsidR="003254BF" w:rsidRPr="00F764C6" w:rsidRDefault="00F764C6" w:rsidP="00FF4074">
      <w:pPr>
        <w:pStyle w:val="Listapunktowana32"/>
        <w:numPr>
          <w:ilvl w:val="0"/>
          <w:numId w:val="18"/>
        </w:numPr>
        <w:ind w:left="357" w:hanging="357"/>
        <w:jc w:val="both"/>
        <w:rPr>
          <w:color w:val="000000" w:themeColor="text1"/>
          <w:sz w:val="22"/>
          <w:szCs w:val="22"/>
        </w:rPr>
      </w:pPr>
      <w:r w:rsidRPr="001B6515">
        <w:t>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oraz art. 24 ust. 5 pkt. 1) do 8)</w:t>
      </w:r>
      <w:r>
        <w:t xml:space="preserve"> ustawy </w:t>
      </w:r>
      <w:r w:rsidRPr="001B6515">
        <w:t>PZP</w:t>
      </w:r>
      <w:r>
        <w:t>.</w:t>
      </w:r>
    </w:p>
    <w:p w:rsidR="00F764C6" w:rsidRDefault="00F764C6" w:rsidP="00F764C6">
      <w:pPr>
        <w:pStyle w:val="Nagwek2"/>
        <w:keepNext w:val="0"/>
        <w:widowControl w:val="0"/>
        <w:tabs>
          <w:tab w:val="left" w:pos="880"/>
        </w:tabs>
        <w:autoSpaceDE w:val="0"/>
        <w:autoSpaceDN w:val="0"/>
        <w:adjustRightInd w:val="0"/>
        <w:spacing w:before="0" w:after="0" w:line="288" w:lineRule="auto"/>
        <w:jc w:val="both"/>
        <w:rPr>
          <w:rFonts w:ascii="Times New Roman" w:hAnsi="Times New Roman"/>
          <w:b w:val="0"/>
          <w:i w:val="0"/>
          <w:sz w:val="22"/>
          <w:szCs w:val="22"/>
        </w:rPr>
      </w:pPr>
    </w:p>
    <w:p w:rsidR="00560C8D" w:rsidRPr="00FF55C4" w:rsidRDefault="00560C8D" w:rsidP="00FF4074">
      <w:pPr>
        <w:numPr>
          <w:ilvl w:val="0"/>
          <w:numId w:val="18"/>
        </w:numPr>
        <w:spacing w:line="240" w:lineRule="auto"/>
        <w:ind w:left="357" w:hanging="357"/>
        <w:jc w:val="both"/>
        <w:rPr>
          <w:rFonts w:ascii="Times New Roman" w:hAnsi="Times New Roman" w:cs="Times New Roman"/>
        </w:rPr>
      </w:pPr>
      <w:r w:rsidRPr="00FF55C4">
        <w:rPr>
          <w:rFonts w:ascii="Times New Roman" w:hAnsi="Times New Roman" w:cs="Times New Roman"/>
        </w:rPr>
        <w:t xml:space="preserve">Wykonawca nie jest obowiązany do złożenia oświadczeń lub dokumentów potwierdzających okoliczności, o których mowa w art. 25 ust. 1 pkt 1 i 3 ustawy, </w:t>
      </w:r>
      <w:r w:rsidRPr="00FF55C4">
        <w:rPr>
          <w:rFonts w:ascii="Times New Roman" w:hAnsi="Times New Roman" w:cs="Times New Roman"/>
        </w:rPr>
        <w:tab/>
        <w:t xml:space="preserve">jeżeli zamawiający posiada aktualne oświadczenia lub dokumenty dotyczące tego </w:t>
      </w:r>
      <w:r w:rsidRPr="00FF55C4">
        <w:rPr>
          <w:rFonts w:ascii="Times New Roman" w:hAnsi="Times New Roman" w:cs="Times New Roman"/>
        </w:rPr>
        <w:tab/>
        <w:t xml:space="preserve">wykonawcy lub może je uzyskać za pomocą bezpłatnych i ogólnodostępnych baz danych, w szczególności rejestrów publicznych w rozumieniu ustawy z dnia 17 lutego </w:t>
      </w:r>
      <w:r w:rsidRPr="00FF55C4">
        <w:rPr>
          <w:rFonts w:ascii="Times New Roman" w:hAnsi="Times New Roman" w:cs="Times New Roman"/>
        </w:rPr>
        <w:tab/>
        <w:t>2005 r. o informatyzacji działalności podmiotów realizujących zadania publiczne (Dz. U. z 2014 r. poz. 1114 oraz z 2016 r. poz. 352).</w:t>
      </w:r>
      <w:r w:rsidR="00811F09" w:rsidRPr="00FF55C4">
        <w:rPr>
          <w:rFonts w:ascii="Times New Roman" w:hAnsi="Times New Roman" w:cs="Times New Roman"/>
        </w:rPr>
        <w:t xml:space="preserve"> W</w:t>
      </w:r>
      <w:r w:rsidRPr="00FF55C4">
        <w:rPr>
          <w:rFonts w:ascii="Times New Roman" w:hAnsi="Times New Roman" w:cs="Times New Roman"/>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Zamawiający może żądać od wykonawców przedstawienia tłumaczenia na język polski wskazanych przez wykonawcę i pobranych samodzielnie przez Zamawiającego dokumentów.</w:t>
      </w:r>
    </w:p>
    <w:p w:rsidR="00560C8D" w:rsidRPr="00FF55C4" w:rsidRDefault="00560C8D" w:rsidP="00FF4074">
      <w:pPr>
        <w:numPr>
          <w:ilvl w:val="0"/>
          <w:numId w:val="18"/>
        </w:numPr>
        <w:spacing w:line="240" w:lineRule="auto"/>
        <w:ind w:left="357" w:hanging="357"/>
        <w:jc w:val="both"/>
        <w:rPr>
          <w:rFonts w:ascii="Times New Roman" w:hAnsi="Times New Roman" w:cs="Times New Roman"/>
        </w:rPr>
      </w:pPr>
      <w:r w:rsidRPr="00FF55C4">
        <w:rPr>
          <w:rFonts w:ascii="Times New Roman" w:hAnsi="Times New Roman" w:cs="Times New Roman"/>
        </w:rPr>
        <w:t>Jeżeli Wykonawca nie złoży oświadczeń lub dokumentów potwierdzających okoliczności, o</w:t>
      </w:r>
      <w:r w:rsidR="00811F09" w:rsidRPr="00FF55C4">
        <w:rPr>
          <w:rFonts w:ascii="Times New Roman" w:hAnsi="Times New Roman" w:cs="Times New Roman"/>
        </w:rPr>
        <w:t> </w:t>
      </w:r>
      <w:r w:rsidRPr="00FF55C4">
        <w:rPr>
          <w:rFonts w:ascii="Times New Roman" w:hAnsi="Times New Roman" w:cs="Times New Roman"/>
        </w:rPr>
        <w:t xml:space="preserve">których mowa w art. 25 ust. 1 ustawy PZP, lub innych dokumentów niezbędnych do przeprowadzenia postępowania, oświadczenia lub dokumenty są niekompletne, zawierają błędy lub </w:t>
      </w:r>
      <w:r w:rsidRPr="00FF55C4">
        <w:rPr>
          <w:rFonts w:ascii="Times New Roman" w:hAnsi="Times New Roman" w:cs="Times New Roman"/>
        </w:rPr>
        <w:lastRenderedPageBreak/>
        <w:t>budzą wskazane przez zamawiającego wątpliwości, zamawiający wezwie do ich złożenia, uzupełnienia, poprawienia w terminie przez siebie wskazanym, W przypadku wezwania przez Zamawiającego na podstawie art. 26 ust. 3 UPZP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 lipca 2002 r. o świadczeniu usług drogą elektroniczną (t.j. Dz. U. z</w:t>
      </w:r>
      <w:r w:rsidR="00811F09" w:rsidRPr="00FF55C4">
        <w:rPr>
          <w:rFonts w:ascii="Times New Roman" w:hAnsi="Times New Roman" w:cs="Times New Roman"/>
        </w:rPr>
        <w:t xml:space="preserve"> </w:t>
      </w:r>
      <w:r w:rsidRPr="00FF55C4">
        <w:rPr>
          <w:rFonts w:ascii="Times New Roman" w:hAnsi="Times New Roman" w:cs="Times New Roman"/>
        </w:rPr>
        <w:t xml:space="preserve">2017r., poz. 1219 z późn. zm.) tj. na konto </w:t>
      </w:r>
      <w:r w:rsidR="00FF55C4" w:rsidRPr="00FF55C4">
        <w:rPr>
          <w:rFonts w:ascii="Times New Roman" w:hAnsi="Times New Roman" w:cs="Times New Roman"/>
        </w:rPr>
        <w:t>Z</w:t>
      </w:r>
      <w:r w:rsidRPr="00FF55C4">
        <w:rPr>
          <w:rFonts w:ascii="Times New Roman" w:hAnsi="Times New Roman" w:cs="Times New Roman"/>
        </w:rPr>
        <w:t xml:space="preserve">amawiającego na epuap lub na adres poczty elektronicznej </w:t>
      </w:r>
      <w:hyperlink r:id="rId12" w:history="1">
        <w:r w:rsidR="00B53377" w:rsidRPr="00FF55C4">
          <w:rPr>
            <w:rStyle w:val="Hipercze"/>
            <w:rFonts w:ascii="Times New Roman" w:hAnsi="Times New Roman"/>
            <w:color w:val="auto"/>
          </w:rPr>
          <w:t>piotr.pieczynski@wigry.org.pl</w:t>
        </w:r>
      </w:hyperlink>
      <w:r w:rsidRPr="00FF55C4">
        <w:rPr>
          <w:rFonts w:ascii="Times New Roman" w:hAnsi="Times New Roman" w:cs="Times New Roman"/>
        </w:rPr>
        <w:t xml:space="preserve"> jednakże w takim przypadku Wykonawca nie musi szyfrować tego dokumentu.</w:t>
      </w:r>
    </w:p>
    <w:p w:rsidR="00560C8D" w:rsidRPr="00FF55C4" w:rsidRDefault="00560C8D" w:rsidP="00FF4074">
      <w:pPr>
        <w:numPr>
          <w:ilvl w:val="0"/>
          <w:numId w:val="18"/>
        </w:numPr>
        <w:spacing w:line="240" w:lineRule="auto"/>
        <w:ind w:left="357" w:hanging="357"/>
        <w:jc w:val="both"/>
        <w:rPr>
          <w:rFonts w:ascii="Times New Roman" w:hAnsi="Times New Roman" w:cs="Times New Roman"/>
        </w:rPr>
      </w:pPr>
      <w:r w:rsidRPr="00FF55C4">
        <w:rPr>
          <w:rFonts w:ascii="Times New Roman" w:hAnsi="Times New Roman" w:cs="Times New Roman"/>
        </w:rPr>
        <w:t>W zakresie nie uregulowanym w SIWZ, zastosowanie mają przepisy rozporządzenia Ministra Rozwoju z dnia 26 lipca 2016 r. w sprawie rodzajów dokumentów, jakich może żądać zamawiający od Wykonawcy w postępowaniu o udzielenie zamówienia (Dz. U. z 2016 r., poz. 1126), przepisy rozporządzenia Ministra Przedsiębiorczości i Technologii z dnia 16 października 2018 r. zmieniające rozporządzenie w sprawie rodzajów dokumentów, jakich może żądać zamawiający od wykonawcy w postępowaniu o udzielenie zamówienia (Dz. U.</w:t>
      </w:r>
      <w:r w:rsidR="00811F09" w:rsidRPr="00FF55C4">
        <w:rPr>
          <w:rFonts w:ascii="Times New Roman" w:hAnsi="Times New Roman" w:cs="Times New Roman"/>
        </w:rPr>
        <w:t xml:space="preserve"> 2018 poz. 1993) oraz przepisy </w:t>
      </w:r>
      <w:r w:rsidRPr="00FF55C4">
        <w:rPr>
          <w:rFonts w:ascii="Times New Roman" w:hAnsi="Times New Roman" w:cs="Times New Roman"/>
        </w:rPr>
        <w:t>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9A4935" w:rsidRPr="00297E00" w:rsidRDefault="009A4935" w:rsidP="00FF4074">
      <w:pPr>
        <w:numPr>
          <w:ilvl w:val="0"/>
          <w:numId w:val="18"/>
        </w:numPr>
        <w:spacing w:line="240" w:lineRule="auto"/>
        <w:ind w:left="357" w:hanging="357"/>
        <w:jc w:val="both"/>
        <w:rPr>
          <w:rFonts w:ascii="Times New Roman" w:hAnsi="Times New Roman" w:cs="Times New Roman"/>
        </w:rPr>
      </w:pPr>
      <w:r w:rsidRPr="00297E00">
        <w:rPr>
          <w:rFonts w:ascii="Times New Roman" w:hAnsi="Times New Roman" w:cs="Times New Roman"/>
        </w:rPr>
        <w:t>Forma składania dokumentów:</w:t>
      </w:r>
    </w:p>
    <w:p w:rsidR="009A4935" w:rsidRPr="00297E00" w:rsidRDefault="009A4935" w:rsidP="00FF4074">
      <w:pPr>
        <w:numPr>
          <w:ilvl w:val="0"/>
          <w:numId w:val="78"/>
        </w:numPr>
        <w:spacing w:after="0" w:line="240" w:lineRule="auto"/>
        <w:jc w:val="both"/>
        <w:rPr>
          <w:rFonts w:ascii="Times New Roman" w:hAnsi="Times New Roman" w:cs="Times New Roman"/>
        </w:rPr>
      </w:pPr>
      <w:r w:rsidRPr="00297E00">
        <w:rPr>
          <w:rFonts w:ascii="Times New Roman" w:hAnsi="Times New Roman" w:cs="Times New Roman"/>
        </w:rPr>
        <w:t xml:space="preserve">Dokumenty lub oświadczenia, o których mowa w </w:t>
      </w:r>
      <w:r w:rsidR="00FF55C4" w:rsidRPr="005B751F">
        <w:rPr>
          <w:rFonts w:ascii="Times New Roman" w:hAnsi="Times New Roman" w:cs="Times New Roman"/>
        </w:rPr>
        <w:t>Części V</w:t>
      </w:r>
      <w:r w:rsidR="005B751F" w:rsidRPr="005B751F">
        <w:rPr>
          <w:rFonts w:ascii="Times New Roman" w:hAnsi="Times New Roman" w:cs="Times New Roman"/>
        </w:rPr>
        <w:t xml:space="preserve"> pkt. 2</w:t>
      </w:r>
      <w:r w:rsidR="00FF55C4" w:rsidRPr="005B751F">
        <w:rPr>
          <w:rFonts w:ascii="Times New Roman" w:hAnsi="Times New Roman" w:cs="Times New Roman"/>
        </w:rPr>
        <w:t xml:space="preserve">  </w:t>
      </w:r>
      <w:r w:rsidRPr="005B751F">
        <w:rPr>
          <w:rFonts w:ascii="Times New Roman" w:hAnsi="Times New Roman" w:cs="Times New Roman"/>
        </w:rPr>
        <w:t>SIWZ</w:t>
      </w:r>
      <w:r w:rsidRPr="00297E00">
        <w:rPr>
          <w:rFonts w:ascii="Times New Roman" w:hAnsi="Times New Roman" w:cs="Times New Roman"/>
        </w:rPr>
        <w:t xml:space="preserve"> należy wczytać w</w:t>
      </w:r>
      <w:r w:rsidR="005B751F">
        <w:rPr>
          <w:rFonts w:ascii="Times New Roman" w:hAnsi="Times New Roman" w:cs="Times New Roman"/>
        </w:rPr>
        <w:t> </w:t>
      </w:r>
      <w:r w:rsidRPr="00297E00">
        <w:rPr>
          <w:rFonts w:ascii="Times New Roman" w:hAnsi="Times New Roman" w:cs="Times New Roman"/>
        </w:rPr>
        <w:t>oryginale w postaci dokumentu elektronicznego lub w elektronicznej kopii dokumentu lub oświadczenia poświadczonej za zgodność z oryginałem na platformę: https://obywatel.gov.pl/nforms/ezamowienia. Wszystkie złożone dokumenty powinny być opatrzone kwalifikowanym podpisem elektronicznym.</w:t>
      </w:r>
    </w:p>
    <w:p w:rsidR="009A4935" w:rsidRPr="00FF55C4" w:rsidRDefault="009A4935" w:rsidP="00FF4074">
      <w:pPr>
        <w:numPr>
          <w:ilvl w:val="0"/>
          <w:numId w:val="78"/>
        </w:numPr>
        <w:spacing w:after="0" w:line="240" w:lineRule="auto"/>
        <w:jc w:val="both"/>
        <w:rPr>
          <w:rFonts w:ascii="Times New Roman" w:hAnsi="Times New Roman" w:cs="Times New Roman"/>
        </w:rPr>
      </w:pPr>
      <w:r w:rsidRPr="00FF55C4">
        <w:rPr>
          <w:rFonts w:ascii="Times New Roman" w:hAnsi="Times New Roman" w:cs="Times New Roman"/>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A4935" w:rsidRPr="00FF55C4" w:rsidRDefault="009A4935" w:rsidP="00FF4074">
      <w:pPr>
        <w:numPr>
          <w:ilvl w:val="0"/>
          <w:numId w:val="78"/>
        </w:numPr>
        <w:spacing w:after="0" w:line="240" w:lineRule="auto"/>
        <w:jc w:val="both"/>
        <w:rPr>
          <w:rFonts w:ascii="Times New Roman" w:hAnsi="Times New Roman" w:cs="Times New Roman"/>
        </w:rPr>
      </w:pPr>
      <w:r w:rsidRPr="00FF55C4">
        <w:rPr>
          <w:rFonts w:ascii="Times New Roman" w:hAnsi="Times New Roman" w:cs="Times New Roman"/>
        </w:rPr>
        <w:t>Poświadczenia za zgodność z oryginałem dokonuje odpowiednio wykonawca, podmiot, na którego zdolnościach lub sytuacji polega wykonawca, wykonawcy wspólnie ubiegający się o</w:t>
      </w:r>
      <w:r w:rsidR="00811F09" w:rsidRPr="00FF55C4">
        <w:rPr>
          <w:rFonts w:ascii="Times New Roman" w:hAnsi="Times New Roman" w:cs="Times New Roman"/>
        </w:rPr>
        <w:t> </w:t>
      </w:r>
      <w:r w:rsidRPr="00FF55C4">
        <w:rPr>
          <w:rFonts w:ascii="Times New Roman" w:hAnsi="Times New Roman" w:cs="Times New Roman"/>
        </w:rPr>
        <w:t>udzielenie zamówienia publicznego albo podwykonawca, w zakresie dokumentów lub oświadczeń, które każdego z nich dotyczą.</w:t>
      </w:r>
    </w:p>
    <w:p w:rsidR="009A4935" w:rsidRPr="00FF55C4" w:rsidRDefault="009A4935" w:rsidP="00FF4074">
      <w:pPr>
        <w:numPr>
          <w:ilvl w:val="0"/>
          <w:numId w:val="78"/>
        </w:numPr>
        <w:spacing w:after="0" w:line="240" w:lineRule="auto"/>
        <w:jc w:val="both"/>
        <w:rPr>
          <w:rFonts w:ascii="Times New Roman" w:hAnsi="Times New Roman" w:cs="Times New Roman"/>
        </w:rPr>
      </w:pPr>
      <w:r w:rsidRPr="00FF55C4">
        <w:rPr>
          <w:rFonts w:ascii="Times New Roman" w:hAnsi="Times New Roman" w:cs="Times New Roman"/>
        </w:rPr>
        <w:t>Poświadczenie za zgodność z oryginałem elektronicznej kopii dokumentu lub oświadczenia o</w:t>
      </w:r>
      <w:r w:rsidR="00811F09" w:rsidRPr="00FF55C4">
        <w:rPr>
          <w:rFonts w:ascii="Times New Roman" w:hAnsi="Times New Roman" w:cs="Times New Roman"/>
        </w:rPr>
        <w:t> </w:t>
      </w:r>
      <w:r w:rsidRPr="00FF55C4">
        <w:rPr>
          <w:rFonts w:ascii="Times New Roman" w:hAnsi="Times New Roman" w:cs="Times New Roman"/>
        </w:rPr>
        <w:t>której mowa powyżej, następuje przy użyciu kwalifikowanego podpisu elektronicznego.</w:t>
      </w:r>
    </w:p>
    <w:p w:rsidR="00560C8D" w:rsidRPr="00FF55C4" w:rsidRDefault="009A4935" w:rsidP="00FF4074">
      <w:pPr>
        <w:numPr>
          <w:ilvl w:val="0"/>
          <w:numId w:val="78"/>
        </w:numPr>
        <w:spacing w:after="0" w:line="240" w:lineRule="auto"/>
        <w:jc w:val="both"/>
        <w:rPr>
          <w:rFonts w:ascii="Times New Roman" w:hAnsi="Times New Roman" w:cs="Times New Roman"/>
        </w:rPr>
      </w:pPr>
      <w:r w:rsidRPr="00FF55C4">
        <w:rPr>
          <w:rFonts w:ascii="Times New Roman" w:hAnsi="Times New Roman" w:cs="Times New Roman"/>
        </w:rPr>
        <w:t>Dokumenty lub oświadczenia sporządzone w języku obcym są składane wraz z tłumaczeniem na język polski.</w:t>
      </w:r>
    </w:p>
    <w:p w:rsidR="00F764C6" w:rsidRPr="00D66B43" w:rsidRDefault="00F764C6" w:rsidP="00D16A63">
      <w:pPr>
        <w:pStyle w:val="Listapunktowana32"/>
        <w:ind w:left="0" w:firstLine="0"/>
        <w:jc w:val="both"/>
        <w:rPr>
          <w:color w:val="000000" w:themeColor="text1"/>
          <w:sz w:val="22"/>
          <w:szCs w:val="22"/>
        </w:rPr>
      </w:pPr>
    </w:p>
    <w:p w:rsidR="003254BF" w:rsidRDefault="003254BF" w:rsidP="00402F6B">
      <w:pPr>
        <w:widowControl w:val="0"/>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pl-PL"/>
        </w:rPr>
      </w:pPr>
      <w:r w:rsidRPr="00D42929">
        <w:rPr>
          <w:rFonts w:ascii="Times New Roman" w:eastAsia="SimSun" w:hAnsi="Times New Roman" w:cs="Times New Roman"/>
          <w:b/>
          <w:bCs/>
          <w:color w:val="000000" w:themeColor="text1"/>
          <w:sz w:val="24"/>
          <w:szCs w:val="24"/>
          <w:lang w:eastAsia="pl-PL"/>
        </w:rPr>
        <w:t>Część  VI.    Informacje o sposobie porozumiewania się zamawiającego z wykonawcami oraz przekazywania oświadczeń i dokumentów a także wskazania osób uprawnionych do porozumiewania się z wykonawcami.</w:t>
      </w:r>
    </w:p>
    <w:p w:rsidR="00D66B43" w:rsidRPr="00D66B43" w:rsidRDefault="00D66B43" w:rsidP="00402F6B">
      <w:pPr>
        <w:widowControl w:val="0"/>
        <w:autoSpaceDE w:val="0"/>
        <w:autoSpaceDN w:val="0"/>
        <w:adjustRightInd w:val="0"/>
        <w:spacing w:after="0" w:line="240" w:lineRule="auto"/>
        <w:jc w:val="both"/>
        <w:rPr>
          <w:rFonts w:ascii="Times New Roman" w:eastAsia="SimSun" w:hAnsi="Times New Roman" w:cs="Times New Roman"/>
          <w:b/>
          <w:bCs/>
          <w:color w:val="000000" w:themeColor="text1"/>
          <w:lang w:eastAsia="pl-PL"/>
        </w:rPr>
      </w:pPr>
    </w:p>
    <w:p w:rsidR="00DC6003" w:rsidRDefault="00DC6003" w:rsidP="00DC6003">
      <w:pPr>
        <w:pStyle w:val="Akapitzlist"/>
        <w:spacing w:after="0" w:line="240" w:lineRule="auto"/>
        <w:ind w:left="357"/>
        <w:jc w:val="both"/>
        <w:rPr>
          <w:rFonts w:ascii="Times New Roman" w:hAnsi="Times New Roman" w:cs="Times New Roman"/>
          <w:i/>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 xml:space="preserve">W postępowaniu o udzielenie zamówienia komunikacja pomiędzy Zamawiającym a </w:t>
      </w:r>
      <w:r w:rsidR="00811F09" w:rsidRPr="00FF55C4">
        <w:rPr>
          <w:rFonts w:ascii="Times New Roman" w:hAnsi="Times New Roman" w:cs="Times New Roman"/>
        </w:rPr>
        <w:t>W</w:t>
      </w:r>
      <w:r w:rsidRPr="00FF55C4">
        <w:rPr>
          <w:rFonts w:ascii="Times New Roman" w:hAnsi="Times New Roman" w:cs="Times New Roman"/>
        </w:rPr>
        <w:t xml:space="preserve">ykonawcami w szczególności składanie oświadczeń, wniosków, zawiadomień oraz przekazywanie informacji odbywa się elektronicznie za pośrednictwem dedykowanego formularza dostępnego na ePUAP </w:t>
      </w:r>
      <w:hyperlink r:id="rId13" w:history="1">
        <w:r w:rsidRPr="00FF55C4">
          <w:rPr>
            <w:rStyle w:val="Hipercze"/>
            <w:rFonts w:ascii="Times New Roman" w:hAnsi="Times New Roman" w:cs="Times New Roman"/>
            <w:color w:val="auto"/>
          </w:rPr>
          <w:t>https://epuap.gov.pl/wps/portal</w:t>
        </w:r>
      </w:hyperlink>
      <w:r w:rsidRPr="00FF55C4">
        <w:rPr>
          <w:rFonts w:ascii="Times New Roman" w:hAnsi="Times New Roman" w:cs="Times New Roman"/>
        </w:rPr>
        <w:t xml:space="preserve"> oraz udostępnionego przez miniPortal </w:t>
      </w:r>
      <w:hyperlink r:id="rId14" w:history="1">
        <w:r w:rsidRPr="00FF55C4">
          <w:rPr>
            <w:rStyle w:val="Hipercze"/>
            <w:rFonts w:ascii="Times New Roman" w:hAnsi="Times New Roman" w:cs="Times New Roman"/>
            <w:color w:val="auto"/>
          </w:rPr>
          <w:t>https://miniportal.uzp.gov.pl/</w:t>
        </w:r>
      </w:hyperlink>
      <w:r w:rsidRPr="00FF55C4">
        <w:rPr>
          <w:rFonts w:ascii="Times New Roman" w:hAnsi="Times New Roman" w:cs="Times New Roman"/>
        </w:rPr>
        <w:t xml:space="preserve"> (Formularz do komunikacji). We wszelkiej korespondencji związanej z niniejszym postępowaniem Zamawiający i Wykonawcy posługują się numerem ogłoszenia (BZP/TED/Nr referencyjny lub Identyfikatorem postępowania – które są podane m.in. na miniPortalu).</w:t>
      </w:r>
    </w:p>
    <w:p w:rsidR="00D16A63" w:rsidRPr="00FF55C4" w:rsidRDefault="00D16A63" w:rsidP="00D16A63">
      <w:pPr>
        <w:pStyle w:val="Akapitzlist"/>
        <w:spacing w:line="240" w:lineRule="auto"/>
        <w:ind w:left="357"/>
        <w:jc w:val="both"/>
        <w:rPr>
          <w:rFonts w:ascii="Times New Roman" w:hAnsi="Times New Roman" w:cs="Times New Roman"/>
        </w:rPr>
      </w:pPr>
    </w:p>
    <w:p w:rsidR="009A4935" w:rsidRPr="00D16A63" w:rsidRDefault="009A4935" w:rsidP="00FF4074">
      <w:pPr>
        <w:pStyle w:val="Akapitzlist"/>
        <w:numPr>
          <w:ilvl w:val="0"/>
          <w:numId w:val="84"/>
        </w:numPr>
        <w:spacing w:line="240" w:lineRule="auto"/>
        <w:ind w:left="357" w:hanging="357"/>
        <w:jc w:val="both"/>
        <w:rPr>
          <w:rStyle w:val="Hipercze"/>
          <w:rFonts w:ascii="Times New Roman" w:hAnsi="Times New Roman" w:cs="Times New Roman"/>
          <w:color w:val="auto"/>
          <w:u w:val="none"/>
        </w:rPr>
      </w:pPr>
      <w:r w:rsidRPr="00FF55C4">
        <w:rPr>
          <w:rFonts w:ascii="Times New Roman" w:hAnsi="Times New Roman" w:cs="Times New Roman"/>
        </w:rPr>
        <w:lastRenderedPageBreak/>
        <w:t xml:space="preserve">Zamawiający może również komunikować się z Wykonawcami za pomocą poczty elektronicznej, email </w:t>
      </w:r>
      <w:hyperlink r:id="rId15" w:history="1">
        <w:r w:rsidR="00B53377" w:rsidRPr="00FF55C4">
          <w:rPr>
            <w:rStyle w:val="Hipercze"/>
            <w:rFonts w:ascii="Times New Roman" w:hAnsi="Times New Roman" w:cs="Times New Roman"/>
            <w:color w:val="auto"/>
          </w:rPr>
          <w:t>piotr.pieczynski@wigry.org.pl</w:t>
        </w:r>
      </w:hyperlink>
      <w:r w:rsidRPr="00FF55C4">
        <w:rPr>
          <w:rFonts w:ascii="Times New Roman" w:hAnsi="Times New Roman" w:cs="Times New Roman"/>
        </w:rPr>
        <w:t xml:space="preserve"> lub </w:t>
      </w:r>
      <w:hyperlink r:id="rId16" w:history="1">
        <w:r w:rsidRPr="00FF55C4">
          <w:rPr>
            <w:rStyle w:val="Hipercze"/>
            <w:rFonts w:ascii="Times New Roman" w:hAnsi="Times New Roman" w:cs="Times New Roman"/>
            <w:color w:val="auto"/>
          </w:rPr>
          <w:t>marekw2@vp.pl</w:t>
        </w:r>
      </w:hyperlink>
    </w:p>
    <w:p w:rsidR="00D16A63" w:rsidRPr="00FF55C4" w:rsidRDefault="00D16A63" w:rsidP="00D16A63">
      <w:pPr>
        <w:pStyle w:val="Akapitzlist"/>
        <w:spacing w:line="240" w:lineRule="auto"/>
        <w:ind w:left="357"/>
        <w:jc w:val="both"/>
        <w:rPr>
          <w:rFonts w:ascii="Times New Roman" w:hAnsi="Times New Roman" w:cs="Times New Roman"/>
        </w:rPr>
      </w:pPr>
    </w:p>
    <w:p w:rsidR="009A4935" w:rsidRPr="001F7651" w:rsidRDefault="009A4935" w:rsidP="00FF4074">
      <w:pPr>
        <w:pStyle w:val="Akapitzlist"/>
        <w:numPr>
          <w:ilvl w:val="0"/>
          <w:numId w:val="84"/>
        </w:numPr>
        <w:spacing w:line="240" w:lineRule="auto"/>
        <w:ind w:left="357" w:hanging="357"/>
        <w:jc w:val="both"/>
        <w:rPr>
          <w:rFonts w:ascii="Times New Roman" w:hAnsi="Times New Roman" w:cs="Times New Roman"/>
          <w:b/>
        </w:rPr>
      </w:pPr>
      <w:r w:rsidRPr="00FF55C4">
        <w:rPr>
          <w:rFonts w:ascii="Times New Roman" w:hAnsi="Times New Roman" w:cs="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1F7651" w:rsidRPr="00FF55C4" w:rsidRDefault="001F7651" w:rsidP="001F7651">
      <w:pPr>
        <w:pStyle w:val="Akapitzlist"/>
        <w:spacing w:line="240" w:lineRule="auto"/>
        <w:ind w:left="357"/>
        <w:jc w:val="both"/>
        <w:rPr>
          <w:rFonts w:ascii="Times New Roman" w:hAnsi="Times New Roman" w:cs="Times New Roman"/>
          <w:b/>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 xml:space="preserve">Maksymalny rozmiar plików przesyłanych za pośrednictwem dedykowanych formularzy do: złożenia, zmiany, wycofania oferty lub wniosku oraz do komunikacji wynosi 150 MB. </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Za datę przekazania oferty, wniosków, zawiadomień, dokumentów elektronicznych, oświadczeń lub elektronicznych kopii dokumentów lub oświadczeń oraz innych informacji przyjmuje się datę ich przekazania na ePUAP.</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Jeżeli zamawiający lub wykonawca przekazują oświadczenia, wnioski, zawiadomienia oraz informacje przy użyciu poczty elektronicznej, każda ze stron na żądanie drugiej strony niezwłocznie potwierdza fakt ich otrzymania.</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 xml:space="preserve">Wykonawca może zwrócić się do Zamawiającego o wyjaśnienie treści SIWZ za pośrednictwem strony: </w:t>
      </w:r>
      <w:hyperlink r:id="rId17" w:history="1">
        <w:r w:rsidRPr="00FF55C4">
          <w:rPr>
            <w:rStyle w:val="Hipercze"/>
            <w:rFonts w:ascii="Times New Roman" w:hAnsi="Times New Roman" w:cs="Times New Roman"/>
            <w:color w:val="auto"/>
          </w:rPr>
          <w:t>https://obywatel.gov.pl/nforms/ezamowienia</w:t>
        </w:r>
      </w:hyperlink>
      <w:r w:rsidRPr="00FF55C4">
        <w:rPr>
          <w:rFonts w:ascii="Times New Roman" w:hAnsi="Times New Roman" w:cs="Times New Roman"/>
        </w:rPr>
        <w:t xml:space="preserve"> w zakładce FORMULARZ DO KOMUNIKACJI. Wykonawca wraz z pytaniem/wnioskiem o wyjaśnienie SIWZ zobowiązany jest podać adres skrzynki ePUAP, na którym prowadzona będzie korespondencja związana z postępowaniem.</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Jeżeli wniosek o wyjaśnienie treści SIWZ wpłynął po upływie terminu składania wniosku, o którym mowa w pkt 9), lub dotyczy udzielonych wyjaśnień, Zamawiający może udzielić wyjaśnień albo pozostawić wniosek bez rozpoznania.</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W uzasadnionym przypadku, (przed terminem składania ofert),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Pr="001F7651" w:rsidRDefault="009A4935" w:rsidP="00FF4074">
      <w:pPr>
        <w:pStyle w:val="Akapitzlist"/>
        <w:numPr>
          <w:ilvl w:val="0"/>
          <w:numId w:val="84"/>
        </w:numPr>
        <w:spacing w:line="240" w:lineRule="auto"/>
        <w:ind w:left="357" w:hanging="357"/>
        <w:jc w:val="both"/>
        <w:rPr>
          <w:rStyle w:val="Hipercze"/>
          <w:rFonts w:ascii="Times New Roman" w:hAnsi="Times New Roman" w:cs="Times New Roman"/>
          <w:color w:val="auto"/>
          <w:u w:val="none"/>
        </w:rPr>
      </w:pPr>
      <w:r w:rsidRPr="00FF55C4">
        <w:rPr>
          <w:rFonts w:ascii="Times New Roman" w:hAnsi="Times New Roman" w:cs="Times New Roman"/>
        </w:rPr>
        <w:t xml:space="preserve">Treść pytań wraz z wyjaśnieniami bądź informacje o dokonaniu zmian w SIWZ, zamawiający przekaże wykonawcom poprzez platformę </w:t>
      </w:r>
      <w:hyperlink r:id="rId18" w:history="1">
        <w:r w:rsidRPr="00FF55C4">
          <w:rPr>
            <w:rStyle w:val="Hipercze"/>
            <w:rFonts w:ascii="Times New Roman" w:hAnsi="Times New Roman" w:cs="Times New Roman"/>
            <w:color w:val="auto"/>
          </w:rPr>
          <w:t>https://obywatel.gov.pl/nforms/ezamowienia.</w:t>
        </w:r>
      </w:hyperlink>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 xml:space="preserve">Na miniPortalu Zamawiający udostępni następujące informacje: identyfikator postępowania, tryb, numer postępowania TED/BZP/Nr referencyjny, Tytuł/ nazwę postępowania, dane zamawiającego, adres strony www zamawiającego, na której dostępne są dokumenty dotyczące postępowania oraz klucz publiczny. </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lastRenderedPageBreak/>
        <w:t>Klucz publiczny w formacie asc. Zamawiający udostępni na swojej stronie internetowej wraz z dokumentacją postępowania. Wykonawca może także pobrać klucz publiczny ze strony systemu miniPortal w zakładce „Lista wszystkich postępowań” dostępnej bez logowania.</w:t>
      </w:r>
    </w:p>
    <w:p w:rsidR="001F7651" w:rsidRPr="00FF55C4" w:rsidRDefault="001F7651" w:rsidP="001F7651">
      <w:pPr>
        <w:pStyle w:val="Akapitzlist"/>
        <w:spacing w:line="240" w:lineRule="auto"/>
        <w:ind w:left="357"/>
        <w:jc w:val="both"/>
        <w:rPr>
          <w:rFonts w:ascii="Times New Roman" w:hAnsi="Times New Roman" w:cs="Times New Roman"/>
        </w:rPr>
      </w:pPr>
    </w:p>
    <w:p w:rsidR="009A4935"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wraz z rozporządzeniem Prezesa Rady Ministrów z dnia 17 października 2018 r. zmieniającym rozporządzenie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wraz z rozporządzeniem Ministra Przedsiębiorczości i Technologii z dnia 16 października 2018 r. zmieniającym rozporządzenie w sprawie rodzajów dokumentów, jakich może żądać zamawiający od wykonawcy w postępowaniu o udzielenia zamówienia publicznego</w:t>
      </w:r>
    </w:p>
    <w:p w:rsidR="001F7651" w:rsidRPr="00FF55C4" w:rsidRDefault="001F7651" w:rsidP="001F7651">
      <w:pPr>
        <w:pStyle w:val="Akapitzlist"/>
        <w:spacing w:line="240" w:lineRule="auto"/>
        <w:ind w:left="357"/>
        <w:jc w:val="both"/>
        <w:rPr>
          <w:rFonts w:ascii="Times New Roman" w:hAnsi="Times New Roman" w:cs="Times New Roman"/>
        </w:rPr>
      </w:pPr>
    </w:p>
    <w:p w:rsidR="00811F09" w:rsidRPr="00FF55C4" w:rsidRDefault="009A4935" w:rsidP="00FF4074">
      <w:pPr>
        <w:pStyle w:val="Akapitzlist"/>
        <w:numPr>
          <w:ilvl w:val="0"/>
          <w:numId w:val="84"/>
        </w:numPr>
        <w:spacing w:line="240" w:lineRule="auto"/>
        <w:ind w:left="357" w:hanging="357"/>
        <w:jc w:val="both"/>
        <w:rPr>
          <w:rFonts w:ascii="Times New Roman" w:hAnsi="Times New Roman" w:cs="Times New Roman"/>
        </w:rPr>
      </w:pPr>
      <w:r w:rsidRPr="00FF55C4">
        <w:rPr>
          <w:rFonts w:ascii="Times New Roman" w:hAnsi="Times New Roman" w:cs="Times New Roman"/>
        </w:rPr>
        <w:t xml:space="preserve">Osobą uprawnioną do porozumiewania się z </w:t>
      </w:r>
      <w:r w:rsidR="00FF55C4" w:rsidRPr="00FF55C4">
        <w:rPr>
          <w:rFonts w:ascii="Times New Roman" w:hAnsi="Times New Roman" w:cs="Times New Roman"/>
        </w:rPr>
        <w:t>W</w:t>
      </w:r>
      <w:r w:rsidRPr="00FF55C4">
        <w:rPr>
          <w:rFonts w:ascii="Times New Roman" w:hAnsi="Times New Roman" w:cs="Times New Roman"/>
        </w:rPr>
        <w:t>ykonawcami jest:</w:t>
      </w:r>
    </w:p>
    <w:p w:rsidR="00811F09" w:rsidRPr="00FF55C4" w:rsidRDefault="00811F09" w:rsidP="00811F09">
      <w:pPr>
        <w:pStyle w:val="Akapitzlist"/>
        <w:spacing w:line="240" w:lineRule="auto"/>
        <w:ind w:left="357"/>
        <w:jc w:val="both"/>
        <w:rPr>
          <w:rFonts w:ascii="Times New Roman" w:hAnsi="Times New Roman" w:cs="Times New Roman"/>
        </w:rPr>
      </w:pPr>
    </w:p>
    <w:p w:rsidR="00811F09" w:rsidRPr="00FF55C4" w:rsidRDefault="00811F09" w:rsidP="00FF4074">
      <w:pPr>
        <w:pStyle w:val="Akapitzlist"/>
        <w:numPr>
          <w:ilvl w:val="0"/>
          <w:numId w:val="85"/>
        </w:numPr>
        <w:spacing w:line="240" w:lineRule="auto"/>
        <w:ind w:left="714" w:hanging="357"/>
        <w:jc w:val="both"/>
        <w:rPr>
          <w:rFonts w:ascii="Times New Roman" w:hAnsi="Times New Roman" w:cs="Times New Roman"/>
        </w:rPr>
      </w:pPr>
      <w:r w:rsidRPr="00FF55C4">
        <w:rPr>
          <w:rFonts w:ascii="Times New Roman" w:hAnsi="Times New Roman" w:cs="Times New Roman"/>
        </w:rPr>
        <w:t>Piotr Pie</w:t>
      </w:r>
      <w:r w:rsidR="000F5612" w:rsidRPr="00FF55C4">
        <w:rPr>
          <w:rFonts w:ascii="Times New Roman" w:hAnsi="Times New Roman" w:cs="Times New Roman"/>
        </w:rPr>
        <w:t>czyński</w:t>
      </w:r>
      <w:r w:rsidRPr="00FF55C4">
        <w:rPr>
          <w:rFonts w:ascii="Times New Roman" w:hAnsi="Times New Roman" w:cs="Times New Roman"/>
        </w:rPr>
        <w:t xml:space="preserve">, email </w:t>
      </w:r>
      <w:hyperlink r:id="rId19" w:history="1">
        <w:r w:rsidRPr="00FF55C4">
          <w:rPr>
            <w:rStyle w:val="Hipercze"/>
            <w:rFonts w:ascii="Times New Roman" w:hAnsi="Times New Roman" w:cs="Times New Roman"/>
            <w:color w:val="auto"/>
          </w:rPr>
          <w:t>piotr.pieczynski@wigry.org.pl</w:t>
        </w:r>
      </w:hyperlink>
      <w:r w:rsidR="000F5612" w:rsidRPr="00FF55C4">
        <w:rPr>
          <w:rFonts w:ascii="Times New Roman" w:hAnsi="Times New Roman" w:cs="Times New Roman"/>
        </w:rPr>
        <w:t>, w</w:t>
      </w:r>
      <w:r w:rsidR="000F3E73" w:rsidRPr="00FF55C4">
        <w:rPr>
          <w:rFonts w:ascii="Times New Roman" w:hAnsi="Times New Roman" w:cs="Times New Roman"/>
        </w:rPr>
        <w:t xml:space="preserve"> zakresie spraw związanych z </w:t>
      </w:r>
      <w:r w:rsidR="00FF55C4" w:rsidRPr="00FF55C4">
        <w:rPr>
          <w:rFonts w:ascii="Times New Roman" w:hAnsi="Times New Roman" w:cs="Times New Roman"/>
        </w:rPr>
        <w:t>o</w:t>
      </w:r>
      <w:r w:rsidR="000F3E73" w:rsidRPr="00FF55C4">
        <w:rPr>
          <w:rFonts w:ascii="Times New Roman" w:hAnsi="Times New Roman" w:cs="Times New Roman"/>
        </w:rPr>
        <w:t xml:space="preserve">pisem </w:t>
      </w:r>
      <w:r w:rsidR="00FF55C4" w:rsidRPr="00FF55C4">
        <w:rPr>
          <w:rFonts w:ascii="Times New Roman" w:hAnsi="Times New Roman" w:cs="Times New Roman"/>
        </w:rPr>
        <w:t>p</w:t>
      </w:r>
      <w:r w:rsidR="000F3E73" w:rsidRPr="00FF55C4">
        <w:rPr>
          <w:rFonts w:ascii="Times New Roman" w:hAnsi="Times New Roman" w:cs="Times New Roman"/>
        </w:rPr>
        <w:t xml:space="preserve">rzedmiotu </w:t>
      </w:r>
      <w:r w:rsidR="00FF55C4" w:rsidRPr="00FF55C4">
        <w:rPr>
          <w:rFonts w:ascii="Times New Roman" w:hAnsi="Times New Roman" w:cs="Times New Roman"/>
        </w:rPr>
        <w:t>z</w:t>
      </w:r>
      <w:r w:rsidR="000F3E73" w:rsidRPr="00FF55C4">
        <w:rPr>
          <w:rFonts w:ascii="Times New Roman" w:hAnsi="Times New Roman" w:cs="Times New Roman"/>
        </w:rPr>
        <w:t>amówienia</w:t>
      </w:r>
      <w:r w:rsidR="009A4935" w:rsidRPr="00FF55C4">
        <w:rPr>
          <w:rFonts w:ascii="Times New Roman" w:hAnsi="Times New Roman" w:cs="Times New Roman"/>
        </w:rPr>
        <w:t xml:space="preserve">, </w:t>
      </w:r>
    </w:p>
    <w:p w:rsidR="009A4935" w:rsidRPr="00FF55C4" w:rsidRDefault="009A4935" w:rsidP="00FF4074">
      <w:pPr>
        <w:pStyle w:val="Akapitzlist"/>
        <w:numPr>
          <w:ilvl w:val="0"/>
          <w:numId w:val="85"/>
        </w:numPr>
        <w:spacing w:line="240" w:lineRule="auto"/>
        <w:ind w:left="714" w:hanging="357"/>
        <w:jc w:val="both"/>
        <w:rPr>
          <w:rFonts w:ascii="Times New Roman" w:hAnsi="Times New Roman" w:cs="Times New Roman"/>
        </w:rPr>
      </w:pPr>
      <w:r w:rsidRPr="00FF55C4">
        <w:rPr>
          <w:rFonts w:ascii="Times New Roman" w:hAnsi="Times New Roman" w:cs="Times New Roman"/>
        </w:rPr>
        <w:t>Marek Wrona</w:t>
      </w:r>
      <w:r w:rsidR="000F5612" w:rsidRPr="00FF55C4">
        <w:rPr>
          <w:rFonts w:ascii="Times New Roman" w:hAnsi="Times New Roman" w:cs="Times New Roman"/>
        </w:rPr>
        <w:t>,</w:t>
      </w:r>
      <w:r w:rsidRPr="00FF55C4">
        <w:rPr>
          <w:rFonts w:ascii="Times New Roman" w:hAnsi="Times New Roman" w:cs="Times New Roman"/>
        </w:rPr>
        <w:t xml:space="preserve"> email </w:t>
      </w:r>
      <w:hyperlink r:id="rId20" w:history="1">
        <w:r w:rsidR="000F3E73" w:rsidRPr="00FF55C4">
          <w:rPr>
            <w:rStyle w:val="Hipercze"/>
            <w:rFonts w:ascii="Times New Roman" w:hAnsi="Times New Roman" w:cs="Times New Roman"/>
            <w:color w:val="auto"/>
          </w:rPr>
          <w:t>marekw2@vp.pl</w:t>
        </w:r>
      </w:hyperlink>
      <w:r w:rsidR="000F5612" w:rsidRPr="00FF55C4">
        <w:rPr>
          <w:rStyle w:val="Hipercze"/>
          <w:rFonts w:ascii="Times New Roman" w:hAnsi="Times New Roman" w:cs="Times New Roman"/>
          <w:color w:val="auto"/>
        </w:rPr>
        <w:t>,</w:t>
      </w:r>
      <w:r w:rsidR="000F3E73" w:rsidRPr="00FF55C4">
        <w:rPr>
          <w:rFonts w:ascii="Times New Roman" w:hAnsi="Times New Roman" w:cs="Times New Roman"/>
        </w:rPr>
        <w:t xml:space="preserve"> w zakresie spraw związanych z wymaganiami ustawy PZP</w:t>
      </w:r>
      <w:r w:rsidR="00FF55C4" w:rsidRPr="00FF55C4">
        <w:rPr>
          <w:rFonts w:ascii="Times New Roman" w:hAnsi="Times New Roman" w:cs="Times New Roman"/>
        </w:rPr>
        <w:t>.</w:t>
      </w:r>
    </w:p>
    <w:p w:rsidR="009A4935" w:rsidRPr="009A4935" w:rsidRDefault="009A4935" w:rsidP="00DC6003">
      <w:pPr>
        <w:pStyle w:val="Akapitzlist"/>
        <w:spacing w:after="0" w:line="240" w:lineRule="auto"/>
        <w:ind w:left="357"/>
        <w:jc w:val="both"/>
        <w:rPr>
          <w:rFonts w:ascii="Times New Roman" w:hAnsi="Times New Roman" w:cs="Times New Roman"/>
        </w:rPr>
      </w:pPr>
    </w:p>
    <w:p w:rsidR="00402F6B" w:rsidRPr="00402F6B" w:rsidRDefault="00402F6B" w:rsidP="00FF4074">
      <w:pPr>
        <w:pStyle w:val="Akapitzlist"/>
        <w:numPr>
          <w:ilvl w:val="0"/>
          <w:numId w:val="86"/>
        </w:numPr>
        <w:spacing w:after="0" w:line="240" w:lineRule="auto"/>
        <w:ind w:left="357" w:hanging="357"/>
        <w:jc w:val="both"/>
        <w:rPr>
          <w:rFonts w:ascii="Times New Roman" w:hAnsi="Times New Roman" w:cs="Times New Roman"/>
          <w:i/>
        </w:rPr>
      </w:pPr>
      <w:r w:rsidRPr="00402F6B">
        <w:rPr>
          <w:rFonts w:ascii="Times New Roman" w:hAnsi="Times New Roman" w:cs="Times New Roma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402F6B">
        <w:rPr>
          <w:rFonts w:ascii="Times New Roman" w:hAnsi="Times New Roman" w:cs="Times New Roman"/>
          <w:i/>
        </w:rPr>
        <w:t xml:space="preserve">w sprawie użycia środków komunikacji elektronicznej w postępowaniu o udzielenie zamówienia publicznego oraz udostępniania i przechowywania dokumentów elektronicznych </w:t>
      </w:r>
      <w:r w:rsidRPr="00402F6B">
        <w:rPr>
          <w:rFonts w:ascii="Times New Roman" w:hAnsi="Times New Roman" w:cs="Times New Roman"/>
        </w:rPr>
        <w:t xml:space="preserve">oraz rozporządzeniu Ministra Rozwoju z dnia 26 lipca 2016 r. </w:t>
      </w:r>
      <w:r w:rsidRPr="00402F6B">
        <w:rPr>
          <w:rFonts w:ascii="Times New Roman" w:hAnsi="Times New Roman" w:cs="Times New Roman"/>
          <w:i/>
        </w:rPr>
        <w:t>w sprawie rodzajów dokumentów, jakich może żądać zamawiający od wykonawcy w postępowaniu o udzielenie zamówienia.</w:t>
      </w:r>
    </w:p>
    <w:p w:rsidR="00DC6003" w:rsidRDefault="00DC6003" w:rsidP="006B10C5">
      <w:pPr>
        <w:spacing w:after="0" w:line="240" w:lineRule="auto"/>
        <w:rPr>
          <w:rFonts w:ascii="Times New Roman" w:eastAsia="Times New Roman" w:hAnsi="Times New Roman" w:cs="Times New Roman"/>
          <w:b/>
          <w:bCs/>
          <w:color w:val="000000" w:themeColor="text1"/>
          <w:sz w:val="24"/>
          <w:szCs w:val="24"/>
          <w:lang w:eastAsia="pl-PL"/>
        </w:rPr>
      </w:pPr>
    </w:p>
    <w:p w:rsidR="003254BF" w:rsidRDefault="003254BF" w:rsidP="006B10C5">
      <w:pPr>
        <w:spacing w:after="0" w:line="240" w:lineRule="auto"/>
        <w:rPr>
          <w:rFonts w:ascii="Times New Roman" w:eastAsia="Times New Roman" w:hAnsi="Times New Roman" w:cs="Times New Roman"/>
          <w:b/>
          <w:bCs/>
          <w:color w:val="000000" w:themeColor="text1"/>
          <w:sz w:val="24"/>
          <w:szCs w:val="24"/>
          <w:lang w:eastAsia="pl-PL"/>
        </w:rPr>
      </w:pPr>
      <w:r w:rsidRPr="006B10C5">
        <w:rPr>
          <w:rFonts w:ascii="Times New Roman" w:eastAsia="Times New Roman" w:hAnsi="Times New Roman" w:cs="Times New Roman"/>
          <w:b/>
          <w:bCs/>
          <w:color w:val="000000" w:themeColor="text1"/>
          <w:sz w:val="24"/>
          <w:szCs w:val="24"/>
          <w:lang w:eastAsia="pl-PL"/>
        </w:rPr>
        <w:t>Część VII . Wymagania dotyczące wadium</w:t>
      </w:r>
    </w:p>
    <w:p w:rsidR="006B10C5" w:rsidRPr="006B10C5" w:rsidRDefault="006B10C5" w:rsidP="006B10C5">
      <w:pPr>
        <w:spacing w:after="0" w:line="240" w:lineRule="auto"/>
        <w:rPr>
          <w:rFonts w:ascii="Times New Roman" w:eastAsia="Times New Roman" w:hAnsi="Times New Roman" w:cs="Times New Roman"/>
          <w:b/>
          <w:bCs/>
          <w:color w:val="000000" w:themeColor="text1"/>
          <w:sz w:val="24"/>
          <w:szCs w:val="24"/>
          <w:lang w:eastAsia="pl-PL"/>
        </w:rPr>
      </w:pPr>
    </w:p>
    <w:p w:rsidR="00DF7EF2" w:rsidRPr="00CE6A8D" w:rsidRDefault="003254BF" w:rsidP="00FF4074">
      <w:pPr>
        <w:pStyle w:val="Akapitzlist"/>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bCs/>
          <w:color w:val="000000" w:themeColor="text1"/>
          <w:lang w:eastAsia="pl-PL"/>
        </w:rPr>
      </w:pPr>
      <w:r w:rsidRPr="00CE6A8D">
        <w:rPr>
          <w:rFonts w:ascii="Times New Roman" w:eastAsia="Times New Roman" w:hAnsi="Times New Roman" w:cs="Times New Roman"/>
          <w:color w:val="000000" w:themeColor="text1"/>
          <w:lang w:eastAsia="pl-PL"/>
        </w:rPr>
        <w:t xml:space="preserve">Wykonawca przed upływem terminu składania ofert zobowiązany jest wnieść wadium </w:t>
      </w:r>
      <w:r w:rsidRPr="00CE6A8D">
        <w:rPr>
          <w:rFonts w:ascii="Times New Roman" w:eastAsia="Times New Roman" w:hAnsi="Times New Roman" w:cs="Times New Roman"/>
          <w:color w:val="000000" w:themeColor="text1"/>
          <w:lang w:eastAsia="pl-PL"/>
        </w:rPr>
        <w:br/>
        <w:t xml:space="preserve">w wysokości: </w:t>
      </w:r>
      <w:r w:rsidR="00CE6A8D" w:rsidRPr="00CE6A8D">
        <w:rPr>
          <w:rFonts w:ascii="Times New Roman" w:eastAsia="Times New Roman" w:hAnsi="Times New Roman" w:cs="Times New Roman"/>
          <w:bCs/>
          <w:color w:val="000000" w:themeColor="text1"/>
          <w:lang w:eastAsia="pl-PL"/>
        </w:rPr>
        <w:t>50</w:t>
      </w:r>
      <w:r w:rsidRPr="00CE6A8D">
        <w:rPr>
          <w:rFonts w:ascii="Times New Roman" w:eastAsia="Times New Roman" w:hAnsi="Times New Roman" w:cs="Times New Roman"/>
          <w:bCs/>
          <w:color w:val="000000" w:themeColor="text1"/>
          <w:lang w:eastAsia="pl-PL"/>
        </w:rPr>
        <w:t> 000 PLN.</w:t>
      </w:r>
    </w:p>
    <w:p w:rsidR="00DC6003" w:rsidRPr="006B10C5" w:rsidRDefault="00DC6003" w:rsidP="00DC6003">
      <w:pPr>
        <w:pStyle w:val="Akapitzlist"/>
        <w:autoSpaceDE w:val="0"/>
        <w:autoSpaceDN w:val="0"/>
        <w:adjustRightInd w:val="0"/>
        <w:spacing w:after="0" w:line="240" w:lineRule="auto"/>
        <w:ind w:left="357"/>
        <w:jc w:val="both"/>
        <w:rPr>
          <w:rFonts w:ascii="Times New Roman" w:eastAsia="Times New Roman" w:hAnsi="Times New Roman" w:cs="Times New Roman"/>
          <w:bCs/>
          <w:color w:val="000000" w:themeColor="text1"/>
          <w:lang w:eastAsia="pl-PL"/>
        </w:rPr>
      </w:pPr>
    </w:p>
    <w:p w:rsidR="003254BF" w:rsidRPr="006B10C5" w:rsidRDefault="003254BF" w:rsidP="00FF4074">
      <w:pPr>
        <w:pStyle w:val="Akapitzlist"/>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bCs/>
          <w:color w:val="000000" w:themeColor="text1"/>
          <w:lang w:eastAsia="pl-PL"/>
        </w:rPr>
      </w:pPr>
      <w:r w:rsidRPr="006B10C5">
        <w:rPr>
          <w:rFonts w:ascii="Times New Roman" w:eastAsia="Times New Roman" w:hAnsi="Times New Roman" w:cs="Times New Roman"/>
          <w:color w:val="000000" w:themeColor="text1"/>
          <w:lang w:eastAsia="pl-PL"/>
        </w:rPr>
        <w:t>Wadium może być wnoszone w jednej lub kilku następujących formach:</w:t>
      </w:r>
    </w:p>
    <w:p w:rsidR="00707B80" w:rsidRPr="006B10C5" w:rsidRDefault="003254BF" w:rsidP="00FF4074">
      <w:pPr>
        <w:pStyle w:val="Akapitzlist"/>
        <w:numPr>
          <w:ilvl w:val="0"/>
          <w:numId w:val="73"/>
        </w:numPr>
        <w:autoSpaceDE w:val="0"/>
        <w:autoSpaceDN w:val="0"/>
        <w:adjustRightInd w:val="0"/>
        <w:spacing w:after="0" w:line="240" w:lineRule="auto"/>
        <w:ind w:left="714" w:hanging="357"/>
        <w:jc w:val="both"/>
        <w:rPr>
          <w:rFonts w:ascii="Times New Roman" w:eastAsia="Times New Roman" w:hAnsi="Times New Roman" w:cs="Times New Roman"/>
          <w:color w:val="000000" w:themeColor="text1"/>
          <w:lang w:eastAsia="pl-PL"/>
        </w:rPr>
      </w:pPr>
      <w:r w:rsidRPr="006B10C5">
        <w:rPr>
          <w:rFonts w:ascii="Times New Roman" w:eastAsia="Times New Roman" w:hAnsi="Times New Roman" w:cs="Times New Roman"/>
          <w:color w:val="000000" w:themeColor="text1"/>
          <w:lang w:eastAsia="pl-PL"/>
        </w:rPr>
        <w:t xml:space="preserve">pieniądzu, </w:t>
      </w:r>
    </w:p>
    <w:p w:rsidR="00707B80" w:rsidRPr="006B10C5" w:rsidRDefault="003254BF" w:rsidP="00FF4074">
      <w:pPr>
        <w:pStyle w:val="Akapitzlist"/>
        <w:numPr>
          <w:ilvl w:val="0"/>
          <w:numId w:val="73"/>
        </w:numPr>
        <w:autoSpaceDE w:val="0"/>
        <w:autoSpaceDN w:val="0"/>
        <w:adjustRightInd w:val="0"/>
        <w:spacing w:after="0" w:line="240" w:lineRule="auto"/>
        <w:ind w:left="714" w:hanging="357"/>
        <w:jc w:val="both"/>
        <w:rPr>
          <w:rFonts w:ascii="Times New Roman" w:eastAsia="Times New Roman" w:hAnsi="Times New Roman" w:cs="Times New Roman"/>
          <w:color w:val="000000" w:themeColor="text1"/>
          <w:lang w:eastAsia="pl-PL"/>
        </w:rPr>
      </w:pPr>
      <w:r w:rsidRPr="006B10C5">
        <w:rPr>
          <w:rFonts w:ascii="Times New Roman" w:eastAsia="Times New Roman" w:hAnsi="Times New Roman" w:cs="Times New Roman"/>
          <w:color w:val="000000" w:themeColor="text1"/>
          <w:lang w:eastAsia="pl-PL"/>
        </w:rPr>
        <w:t>poręczeniach bankowych lub poręczeniach spółdzielczej kasy oszczędnościowo- kredytowej, z tym, że poręczenie kasy jest zawsze poręczeniem pieniężnym,</w:t>
      </w:r>
    </w:p>
    <w:p w:rsidR="00707B80" w:rsidRPr="006B10C5" w:rsidRDefault="003254BF" w:rsidP="00FF4074">
      <w:pPr>
        <w:pStyle w:val="Akapitzlist"/>
        <w:numPr>
          <w:ilvl w:val="0"/>
          <w:numId w:val="73"/>
        </w:numPr>
        <w:autoSpaceDE w:val="0"/>
        <w:autoSpaceDN w:val="0"/>
        <w:adjustRightInd w:val="0"/>
        <w:spacing w:after="0" w:line="240" w:lineRule="auto"/>
        <w:ind w:left="714" w:hanging="357"/>
        <w:jc w:val="both"/>
        <w:rPr>
          <w:rFonts w:ascii="Times New Roman" w:eastAsia="Times New Roman" w:hAnsi="Times New Roman" w:cs="Times New Roman"/>
          <w:color w:val="000000" w:themeColor="text1"/>
          <w:lang w:eastAsia="pl-PL"/>
        </w:rPr>
      </w:pPr>
      <w:r w:rsidRPr="006B10C5">
        <w:rPr>
          <w:rFonts w:ascii="Times New Roman" w:eastAsia="Times New Roman" w:hAnsi="Times New Roman" w:cs="Times New Roman"/>
          <w:color w:val="000000" w:themeColor="text1"/>
          <w:lang w:eastAsia="pl-PL"/>
        </w:rPr>
        <w:t>gwarancjach bankowych,</w:t>
      </w:r>
    </w:p>
    <w:p w:rsidR="00707B80" w:rsidRPr="006B10C5" w:rsidRDefault="003254BF" w:rsidP="00FF4074">
      <w:pPr>
        <w:pStyle w:val="Akapitzlist"/>
        <w:numPr>
          <w:ilvl w:val="0"/>
          <w:numId w:val="73"/>
        </w:numPr>
        <w:autoSpaceDE w:val="0"/>
        <w:autoSpaceDN w:val="0"/>
        <w:adjustRightInd w:val="0"/>
        <w:spacing w:after="0" w:line="240" w:lineRule="auto"/>
        <w:ind w:left="714" w:hanging="357"/>
        <w:jc w:val="both"/>
        <w:rPr>
          <w:rFonts w:ascii="Times New Roman" w:eastAsia="Times New Roman" w:hAnsi="Times New Roman" w:cs="Times New Roman"/>
          <w:color w:val="000000" w:themeColor="text1"/>
          <w:lang w:eastAsia="pl-PL"/>
        </w:rPr>
      </w:pPr>
      <w:r w:rsidRPr="006B10C5">
        <w:rPr>
          <w:rFonts w:ascii="Times New Roman" w:eastAsia="Times New Roman" w:hAnsi="Times New Roman" w:cs="Times New Roman"/>
          <w:color w:val="000000" w:themeColor="text1"/>
          <w:lang w:eastAsia="pl-PL"/>
        </w:rPr>
        <w:t>gwarancjach ubezpieczeniowych,</w:t>
      </w:r>
    </w:p>
    <w:p w:rsidR="003254BF" w:rsidRDefault="003254BF" w:rsidP="00FF4074">
      <w:pPr>
        <w:pStyle w:val="Akapitzlist"/>
        <w:numPr>
          <w:ilvl w:val="0"/>
          <w:numId w:val="73"/>
        </w:numPr>
        <w:autoSpaceDE w:val="0"/>
        <w:autoSpaceDN w:val="0"/>
        <w:adjustRightInd w:val="0"/>
        <w:spacing w:after="0" w:line="240" w:lineRule="auto"/>
        <w:ind w:left="714" w:hanging="357"/>
        <w:jc w:val="both"/>
        <w:rPr>
          <w:rFonts w:ascii="Times New Roman" w:eastAsia="Times New Roman" w:hAnsi="Times New Roman" w:cs="Times New Roman"/>
          <w:color w:val="000000" w:themeColor="text1"/>
          <w:lang w:eastAsia="pl-PL"/>
        </w:rPr>
      </w:pPr>
      <w:r w:rsidRPr="006B10C5">
        <w:rPr>
          <w:rFonts w:ascii="Times New Roman" w:eastAsia="Times New Roman" w:hAnsi="Times New Roman" w:cs="Times New Roman"/>
          <w:color w:val="000000" w:themeColor="text1"/>
          <w:lang w:eastAsia="pl-PL"/>
        </w:rPr>
        <w:t>poręczeniach udzielanych przez podmioty, o których mowa w art. 6b ust. 5 pkt.2 ustawy z dnia 9 listopada 2000r. o utworzeniu Polskiej Agencji Rozwoju Przedsiębiorczości (Dz. U. z 2007 r. Nr 42, poz. 275  z późn. zm.).</w:t>
      </w:r>
    </w:p>
    <w:p w:rsidR="00DC6003" w:rsidRPr="006B10C5" w:rsidRDefault="00DC6003" w:rsidP="00DC6003">
      <w:pPr>
        <w:pStyle w:val="Akapitzlist"/>
        <w:autoSpaceDE w:val="0"/>
        <w:autoSpaceDN w:val="0"/>
        <w:adjustRightInd w:val="0"/>
        <w:spacing w:after="0" w:line="240" w:lineRule="auto"/>
        <w:ind w:left="714"/>
        <w:jc w:val="both"/>
        <w:rPr>
          <w:rFonts w:ascii="Times New Roman" w:eastAsia="Times New Roman" w:hAnsi="Times New Roman" w:cs="Times New Roman"/>
          <w:color w:val="000000" w:themeColor="text1"/>
          <w:lang w:eastAsia="pl-PL"/>
        </w:rPr>
      </w:pPr>
    </w:p>
    <w:p w:rsidR="00DF7EF2" w:rsidRDefault="003254BF" w:rsidP="00FF4074">
      <w:pPr>
        <w:pStyle w:val="Akapitzlist"/>
        <w:numPr>
          <w:ilvl w:val="0"/>
          <w:numId w:val="29"/>
        </w:numPr>
        <w:spacing w:after="0" w:line="240" w:lineRule="auto"/>
        <w:ind w:left="357" w:hanging="357"/>
        <w:jc w:val="both"/>
        <w:rPr>
          <w:rFonts w:ascii="Times New Roman" w:eastAsia="Times New Roman" w:hAnsi="Times New Roman" w:cs="Times New Roman"/>
          <w:color w:val="000000" w:themeColor="text1"/>
          <w:lang w:eastAsia="pl-PL"/>
        </w:rPr>
      </w:pPr>
      <w:r w:rsidRPr="00CE6A8D">
        <w:rPr>
          <w:rFonts w:ascii="Times New Roman" w:eastAsia="Times New Roman" w:hAnsi="Times New Roman" w:cs="Times New Roman"/>
          <w:color w:val="000000" w:themeColor="text1"/>
          <w:lang w:eastAsia="pl-PL"/>
        </w:rPr>
        <w:lastRenderedPageBreak/>
        <w:t xml:space="preserve">Wadium w pieniądzu należy wpłacić przelewem na rachunek bankowy: </w:t>
      </w:r>
      <w:r w:rsidR="00DF7EF2" w:rsidRPr="00CE6A8D">
        <w:rPr>
          <w:rFonts w:ascii="Times New Roman" w:eastAsia="Times New Roman" w:hAnsi="Times New Roman" w:cs="Times New Roman"/>
          <w:color w:val="000000" w:themeColor="text1"/>
          <w:lang w:eastAsia="pl-PL"/>
        </w:rPr>
        <w:br/>
      </w:r>
      <w:r w:rsidR="00DE2518">
        <w:rPr>
          <w:rFonts w:ascii="Times New Roman" w:eastAsia="Times New Roman" w:hAnsi="Times New Roman" w:cs="Times New Roman"/>
          <w:color w:val="000000" w:themeColor="text1"/>
          <w:lang w:eastAsia="pl-PL"/>
        </w:rPr>
        <w:t>44 1130 1059 0017 3397 6820 0006</w:t>
      </w:r>
      <w:r w:rsidRPr="008D7B35">
        <w:rPr>
          <w:rFonts w:ascii="Times New Roman" w:eastAsia="Times New Roman" w:hAnsi="Times New Roman" w:cs="Times New Roman"/>
          <w:color w:val="000000" w:themeColor="text1"/>
          <w:lang w:eastAsia="pl-PL"/>
        </w:rPr>
        <w:t xml:space="preserve"> </w:t>
      </w:r>
      <w:r w:rsidRPr="00CE6A8D">
        <w:rPr>
          <w:rFonts w:ascii="Times New Roman" w:eastAsia="Times New Roman" w:hAnsi="Times New Roman" w:cs="Times New Roman"/>
          <w:color w:val="000000" w:themeColor="text1"/>
          <w:lang w:eastAsia="pl-PL"/>
        </w:rPr>
        <w:t xml:space="preserve">z dopiskiem na przelewie „Wadium w postępowaniu </w:t>
      </w:r>
      <w:r w:rsidR="00D66B43" w:rsidRPr="00CE6A8D">
        <w:rPr>
          <w:rFonts w:ascii="Times New Roman" w:eastAsia="Times New Roman" w:hAnsi="Times New Roman" w:cs="Times New Roman"/>
          <w:color w:val="000000" w:themeColor="text1"/>
          <w:lang w:eastAsia="pl-PL"/>
        </w:rPr>
        <w:t xml:space="preserve">nr </w:t>
      </w:r>
      <w:r w:rsidR="00D66B43" w:rsidRPr="00CE6A8D">
        <w:rPr>
          <w:rFonts w:ascii="Times New Roman" w:hAnsi="Times New Roman" w:cs="Times New Roman"/>
          <w:color w:val="000000" w:themeColor="text1"/>
        </w:rPr>
        <w:t>ZP/040-2/2019</w:t>
      </w:r>
      <w:r w:rsidRPr="00CE6A8D">
        <w:rPr>
          <w:rFonts w:ascii="Times New Roman" w:eastAsia="Times New Roman" w:hAnsi="Times New Roman" w:cs="Times New Roman"/>
          <w:color w:val="000000" w:themeColor="text1"/>
          <w:lang w:eastAsia="pl-PL"/>
        </w:rPr>
        <w:t>”.</w:t>
      </w:r>
    </w:p>
    <w:p w:rsidR="001F7651" w:rsidRPr="00CE6A8D" w:rsidRDefault="001F7651" w:rsidP="001F7651">
      <w:pPr>
        <w:pStyle w:val="Akapitzlist"/>
        <w:spacing w:after="0" w:line="240" w:lineRule="auto"/>
        <w:ind w:left="357"/>
        <w:jc w:val="both"/>
        <w:rPr>
          <w:rFonts w:ascii="Times New Roman" w:eastAsia="Times New Roman" w:hAnsi="Times New Roman" w:cs="Times New Roman"/>
          <w:color w:val="000000" w:themeColor="text1"/>
          <w:lang w:eastAsia="pl-PL"/>
        </w:rPr>
      </w:pPr>
    </w:p>
    <w:p w:rsidR="003254BF" w:rsidRDefault="003254BF" w:rsidP="00FF4074">
      <w:pPr>
        <w:pStyle w:val="Akapitzlist"/>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color w:val="000000" w:themeColor="text1"/>
          <w:lang w:eastAsia="pl-PL"/>
        </w:rPr>
      </w:pPr>
      <w:r w:rsidRPr="006B10C5">
        <w:rPr>
          <w:rFonts w:ascii="Times New Roman" w:eastAsia="Times New Roman" w:hAnsi="Times New Roman" w:cs="Times New Roman"/>
          <w:color w:val="000000" w:themeColor="text1"/>
          <w:lang w:eastAsia="pl-PL"/>
        </w:rPr>
        <w:t>Za skuteczne wniesienie wadium w pieniądzu zamawiający uważa wadium, które znajdzie się na koncie bankowym Zamawiającego przed upływem terminu składania ofert.</w:t>
      </w:r>
    </w:p>
    <w:p w:rsidR="00DC6003" w:rsidRPr="006B10C5" w:rsidRDefault="00DC6003" w:rsidP="00DC6003">
      <w:pPr>
        <w:pStyle w:val="Akapitzlist"/>
        <w:autoSpaceDE w:val="0"/>
        <w:autoSpaceDN w:val="0"/>
        <w:adjustRightInd w:val="0"/>
        <w:spacing w:after="0" w:line="240" w:lineRule="auto"/>
        <w:ind w:left="357"/>
        <w:jc w:val="both"/>
        <w:rPr>
          <w:rFonts w:ascii="Times New Roman" w:eastAsia="Times New Roman" w:hAnsi="Times New Roman" w:cs="Times New Roman"/>
          <w:color w:val="000000" w:themeColor="text1"/>
          <w:lang w:eastAsia="pl-PL"/>
        </w:rPr>
      </w:pPr>
    </w:p>
    <w:p w:rsidR="00DF7EF2" w:rsidRDefault="003254BF" w:rsidP="00FF4074">
      <w:pPr>
        <w:pStyle w:val="Akapitzlist"/>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color w:val="000000" w:themeColor="text1"/>
          <w:lang w:eastAsia="pl-PL"/>
        </w:rPr>
      </w:pPr>
      <w:r w:rsidRPr="006B10C5">
        <w:rPr>
          <w:rFonts w:ascii="Times New Roman" w:eastAsia="Times New Roman" w:hAnsi="Times New Roman" w:cs="Times New Roman"/>
          <w:color w:val="000000" w:themeColor="text1"/>
          <w:lang w:eastAsia="pl-PL"/>
        </w:rPr>
        <w:t xml:space="preserve">W przypadku wnoszenia wadium w formach niepieniężnych stosowny dokument wadialny (oryginał) należy dołączyć </w:t>
      </w:r>
      <w:r w:rsidR="00DE2518">
        <w:rPr>
          <w:rFonts w:ascii="Times New Roman" w:eastAsia="Times New Roman" w:hAnsi="Times New Roman" w:cs="Times New Roman"/>
          <w:color w:val="000000" w:themeColor="text1"/>
          <w:lang w:eastAsia="pl-PL"/>
        </w:rPr>
        <w:t xml:space="preserve">do oferty z dopiskiem </w:t>
      </w:r>
      <w:r w:rsidR="006B10C5" w:rsidRPr="006B10C5">
        <w:rPr>
          <w:rFonts w:ascii="Times New Roman" w:eastAsia="Times New Roman" w:hAnsi="Times New Roman" w:cs="Times New Roman"/>
          <w:b/>
          <w:color w:val="000000" w:themeColor="text1"/>
          <w:lang w:eastAsia="pl-PL"/>
        </w:rPr>
        <w:t xml:space="preserve">„Wadium w postępowaniu nr </w:t>
      </w:r>
      <w:r w:rsidR="006B10C5" w:rsidRPr="006B10C5">
        <w:rPr>
          <w:rFonts w:ascii="Times New Roman" w:hAnsi="Times New Roman" w:cs="Times New Roman"/>
          <w:b/>
          <w:color w:val="000000" w:themeColor="text1"/>
        </w:rPr>
        <w:t>ZP/040-2/2019</w:t>
      </w:r>
      <w:r w:rsidR="006B10C5" w:rsidRPr="006B10C5">
        <w:rPr>
          <w:rFonts w:ascii="Times New Roman" w:eastAsia="Times New Roman" w:hAnsi="Times New Roman" w:cs="Times New Roman"/>
          <w:b/>
          <w:color w:val="000000" w:themeColor="text1"/>
          <w:lang w:eastAsia="pl-PL"/>
        </w:rPr>
        <w:t>”.</w:t>
      </w:r>
      <w:r w:rsidRPr="006B10C5">
        <w:rPr>
          <w:rFonts w:ascii="Times New Roman" w:hAnsi="Times New Roman" w:cs="Times New Roman"/>
          <w:color w:val="000000" w:themeColor="text1"/>
        </w:rPr>
        <w:t xml:space="preserve"> </w:t>
      </w:r>
      <w:r w:rsidRPr="006B10C5">
        <w:rPr>
          <w:rFonts w:ascii="Times New Roman" w:eastAsia="Times New Roman" w:hAnsi="Times New Roman" w:cs="Times New Roman"/>
          <w:color w:val="000000" w:themeColor="text1"/>
          <w:lang w:eastAsia="pl-PL"/>
        </w:rPr>
        <w:t>Okres ważności dokumentów wadialnych nie może być krótszy niż okres związania ofertą</w:t>
      </w:r>
      <w:r w:rsidR="00DF7EF2" w:rsidRPr="006B10C5">
        <w:rPr>
          <w:rFonts w:ascii="Times New Roman" w:eastAsia="Times New Roman" w:hAnsi="Times New Roman" w:cs="Times New Roman"/>
          <w:color w:val="000000" w:themeColor="text1"/>
          <w:lang w:eastAsia="pl-PL"/>
        </w:rPr>
        <w:t>.</w:t>
      </w:r>
    </w:p>
    <w:p w:rsidR="000F3E73" w:rsidRPr="00297E00" w:rsidRDefault="000F3E73" w:rsidP="00FF4074">
      <w:pPr>
        <w:numPr>
          <w:ilvl w:val="0"/>
          <w:numId w:val="79"/>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W przypadku wniesienia wadium w formie gwarancji bankowych lub ubezpieczeniowych, z treści tych gwarancji musi w szczególności jednoznacznie wynikać:</w:t>
      </w:r>
    </w:p>
    <w:p w:rsidR="000F3E73" w:rsidRPr="00297E00" w:rsidRDefault="000F3E73" w:rsidP="00FF4074">
      <w:pPr>
        <w:numPr>
          <w:ilvl w:val="0"/>
          <w:numId w:val="88"/>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nieodwołalne i bezwarunkowe zobowiązanie gwaranta (banku, zakładu ubezpieczeń) do wypłaty Zamawiającemu pełnej kwoty wadium w okolicznościach określonych w art. 46 ust. 4a i 5 ustawy, na pierwsze pisemne żądanie zgłoszone przez Zamawiającego w terminie związania ofertą, </w:t>
      </w:r>
    </w:p>
    <w:p w:rsidR="000F3E73" w:rsidRPr="00297E00" w:rsidRDefault="000F3E73" w:rsidP="00FF4074">
      <w:pPr>
        <w:numPr>
          <w:ilvl w:val="0"/>
          <w:numId w:val="88"/>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termin obowiązywania gwarancji, </w:t>
      </w:r>
    </w:p>
    <w:p w:rsidR="000F3E73" w:rsidRPr="00297E00" w:rsidRDefault="000F3E73" w:rsidP="00FF4074">
      <w:pPr>
        <w:numPr>
          <w:ilvl w:val="0"/>
          <w:numId w:val="88"/>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miejsce i termin zwrotu gwarancji. </w:t>
      </w:r>
    </w:p>
    <w:p w:rsidR="000F3E73" w:rsidRPr="00297E00" w:rsidRDefault="000F3E73" w:rsidP="00FF4074">
      <w:pPr>
        <w:numPr>
          <w:ilvl w:val="0"/>
          <w:numId w:val="79"/>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W przypadku wnoszenia wadium w formach innych niż pieniądz winno ono być wniesione do Zamawiającego w sposób jak złożenie oferty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osób upoważnionych do jego wystawienia ze strony gwaranta/poręczyciela. </w:t>
      </w:r>
      <w:r w:rsidRPr="00297E00">
        <w:rPr>
          <w:rFonts w:ascii="Times New Roman" w:eastAsia="Times New Roman" w:hAnsi="Times New Roman" w:cs="Times New Roman"/>
          <w:u w:val="single"/>
          <w:lang w:eastAsia="pl-PL"/>
        </w:rPr>
        <w:t>Warunku powyższego nie spełnia kopia elektroniczna dokumentu podpisana przez Wykonawcę kwalifikowanym podpisem elektronicznym.</w:t>
      </w:r>
    </w:p>
    <w:p w:rsidR="000F3E73" w:rsidRPr="00297E00" w:rsidRDefault="000F3E73" w:rsidP="00FF4074">
      <w:pPr>
        <w:numPr>
          <w:ilvl w:val="0"/>
          <w:numId w:val="79"/>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Wadium wnoszone w formach innych niż w pieniądzu, winno gwarantować Zamawiającemu wypłatę wadium, w przypadku zaistnienia okoliczności wskazanych w art. 46 ust. 4a i ust. 5 pkt 1) i 3) ustawy PZP.</w:t>
      </w:r>
    </w:p>
    <w:p w:rsidR="000F3E73" w:rsidRPr="00297E00" w:rsidRDefault="000F3E73" w:rsidP="00FF4074">
      <w:pPr>
        <w:numPr>
          <w:ilvl w:val="0"/>
          <w:numId w:val="79"/>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Zamawiający zatrzymuje wadium wraz z odsetkami: </w:t>
      </w:r>
    </w:p>
    <w:p w:rsidR="000F3E73" w:rsidRPr="00297E00" w:rsidRDefault="000F3E73" w:rsidP="00FF4074">
      <w:pPr>
        <w:numPr>
          <w:ilvl w:val="0"/>
          <w:numId w:val="87"/>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jeżeli Wykonawca, którego oferta została wybrana odmówił podpisania umowy w sprawie zamówienia publicznego na warunkach określonych w ofercie,</w:t>
      </w:r>
    </w:p>
    <w:p w:rsidR="000F3E73" w:rsidRPr="00297E00" w:rsidRDefault="000F3E73" w:rsidP="00FF4074">
      <w:pPr>
        <w:numPr>
          <w:ilvl w:val="0"/>
          <w:numId w:val="87"/>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zawarcie umowy w sprawie zamówienia publicznego stało się niemożliwe z przyczyn leżących po stronie Wykonawcy.</w:t>
      </w:r>
    </w:p>
    <w:p w:rsidR="000F3E73" w:rsidRPr="00297E00" w:rsidRDefault="000F3E73" w:rsidP="00FF4074">
      <w:pPr>
        <w:numPr>
          <w:ilvl w:val="0"/>
          <w:numId w:val="87"/>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jeżeli Wykonawca, którego oferta została wybrana 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0F3E73" w:rsidRPr="00297E00" w:rsidRDefault="000F3E73" w:rsidP="00FF4074">
      <w:pPr>
        <w:numPr>
          <w:ilvl w:val="0"/>
          <w:numId w:val="79"/>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DC6003" w:rsidRPr="006B10C5" w:rsidRDefault="00DC6003" w:rsidP="00DC6003">
      <w:pPr>
        <w:pStyle w:val="Akapitzlist"/>
        <w:autoSpaceDE w:val="0"/>
        <w:autoSpaceDN w:val="0"/>
        <w:adjustRightInd w:val="0"/>
        <w:spacing w:after="0" w:line="240" w:lineRule="auto"/>
        <w:ind w:left="357"/>
        <w:jc w:val="both"/>
        <w:rPr>
          <w:rFonts w:ascii="Times New Roman" w:eastAsia="Times New Roman" w:hAnsi="Times New Roman" w:cs="Times New Roman"/>
          <w:color w:val="000000" w:themeColor="text1"/>
          <w:lang w:eastAsia="pl-PL"/>
        </w:rPr>
      </w:pPr>
    </w:p>
    <w:p w:rsidR="003254BF" w:rsidRDefault="003254BF" w:rsidP="004314A9">
      <w:pPr>
        <w:spacing w:after="0" w:line="240" w:lineRule="auto"/>
        <w:jc w:val="both"/>
        <w:rPr>
          <w:rFonts w:ascii="Times New Roman" w:eastAsia="Times New Roman" w:hAnsi="Times New Roman" w:cs="Times New Roman"/>
          <w:b/>
          <w:color w:val="000000" w:themeColor="text1"/>
          <w:sz w:val="24"/>
          <w:szCs w:val="24"/>
          <w:lang w:eastAsia="pl-PL"/>
        </w:rPr>
      </w:pPr>
      <w:r w:rsidRPr="004314A9">
        <w:rPr>
          <w:rFonts w:ascii="Times New Roman" w:eastAsia="Times New Roman" w:hAnsi="Times New Roman" w:cs="Times New Roman"/>
          <w:b/>
          <w:color w:val="000000" w:themeColor="text1"/>
          <w:sz w:val="24"/>
          <w:szCs w:val="24"/>
          <w:lang w:eastAsia="pl-PL"/>
        </w:rPr>
        <w:t>Część VIII. Termin związania ofertą.</w:t>
      </w:r>
    </w:p>
    <w:p w:rsidR="00D90573" w:rsidRPr="004314A9" w:rsidRDefault="00D90573" w:rsidP="004314A9">
      <w:pPr>
        <w:spacing w:after="0" w:line="240" w:lineRule="auto"/>
        <w:jc w:val="both"/>
        <w:rPr>
          <w:rFonts w:ascii="Times New Roman" w:eastAsia="Times New Roman" w:hAnsi="Times New Roman" w:cs="Times New Roman"/>
          <w:b/>
          <w:color w:val="000000" w:themeColor="text1"/>
          <w:sz w:val="24"/>
          <w:szCs w:val="24"/>
          <w:lang w:eastAsia="pl-PL"/>
        </w:rPr>
      </w:pPr>
    </w:p>
    <w:p w:rsidR="00DF7EF2" w:rsidRDefault="003254BF" w:rsidP="00FF4074">
      <w:pPr>
        <w:pStyle w:val="Akapitzlist"/>
        <w:widowControl w:val="0"/>
        <w:numPr>
          <w:ilvl w:val="0"/>
          <w:numId w:val="15"/>
        </w:numPr>
        <w:autoSpaceDE w:val="0"/>
        <w:autoSpaceDN w:val="0"/>
        <w:adjustRightInd w:val="0"/>
        <w:spacing w:after="0" w:line="240" w:lineRule="auto"/>
        <w:ind w:left="357" w:hanging="357"/>
        <w:jc w:val="both"/>
        <w:rPr>
          <w:rFonts w:ascii="Times New Roman" w:eastAsia="SimSun" w:hAnsi="Times New Roman" w:cs="Times New Roman"/>
          <w:bCs/>
          <w:color w:val="000000" w:themeColor="text1"/>
          <w:lang w:eastAsia="pl-PL"/>
        </w:rPr>
      </w:pPr>
      <w:r w:rsidRPr="000839C3">
        <w:rPr>
          <w:rFonts w:ascii="Times New Roman" w:eastAsia="SimSun" w:hAnsi="Times New Roman" w:cs="Times New Roman"/>
          <w:bCs/>
          <w:color w:val="000000" w:themeColor="text1"/>
          <w:lang w:eastAsia="pl-PL"/>
        </w:rPr>
        <w:t xml:space="preserve">Termin związania ofertą wynosi: 60 dni i rozpoczyna się wraz z upływem terminu składania ofert. </w:t>
      </w:r>
    </w:p>
    <w:p w:rsidR="00DC6003" w:rsidRPr="00DC6003" w:rsidRDefault="00DC6003" w:rsidP="00DC6003">
      <w:pPr>
        <w:widowControl w:val="0"/>
        <w:autoSpaceDE w:val="0"/>
        <w:autoSpaceDN w:val="0"/>
        <w:adjustRightInd w:val="0"/>
        <w:spacing w:after="0" w:line="240" w:lineRule="auto"/>
        <w:jc w:val="both"/>
        <w:rPr>
          <w:rFonts w:ascii="Times New Roman" w:eastAsia="SimSun" w:hAnsi="Times New Roman" w:cs="Times New Roman"/>
          <w:bCs/>
          <w:color w:val="000000" w:themeColor="text1"/>
          <w:lang w:eastAsia="pl-PL"/>
        </w:rPr>
      </w:pPr>
    </w:p>
    <w:p w:rsidR="00DF7EF2" w:rsidRDefault="003254BF" w:rsidP="00FF4074">
      <w:pPr>
        <w:pStyle w:val="Akapitzlist"/>
        <w:widowControl w:val="0"/>
        <w:numPr>
          <w:ilvl w:val="0"/>
          <w:numId w:val="15"/>
        </w:numPr>
        <w:autoSpaceDE w:val="0"/>
        <w:autoSpaceDN w:val="0"/>
        <w:adjustRightInd w:val="0"/>
        <w:spacing w:after="0" w:line="240" w:lineRule="auto"/>
        <w:ind w:left="357" w:hanging="357"/>
        <w:jc w:val="both"/>
        <w:rPr>
          <w:rFonts w:ascii="Times New Roman" w:eastAsia="SimSun" w:hAnsi="Times New Roman" w:cs="Times New Roman"/>
          <w:bCs/>
          <w:color w:val="000000" w:themeColor="text1"/>
          <w:lang w:eastAsia="pl-PL"/>
        </w:rPr>
      </w:pPr>
      <w:r w:rsidRPr="000839C3">
        <w:rPr>
          <w:rFonts w:ascii="Times New Roman" w:eastAsia="SimSun" w:hAnsi="Times New Roman" w:cs="Times New Roman"/>
          <w:bCs/>
          <w:color w:val="000000" w:themeColor="text1"/>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w:t>
      </w:r>
      <w:r w:rsidR="00A869C9">
        <w:rPr>
          <w:rFonts w:ascii="Times New Roman" w:eastAsia="SimSun" w:hAnsi="Times New Roman" w:cs="Times New Roman"/>
          <w:bCs/>
          <w:color w:val="000000" w:themeColor="text1"/>
          <w:lang w:eastAsia="pl-PL"/>
        </w:rPr>
        <w:t> </w:t>
      </w:r>
      <w:r w:rsidRPr="000839C3">
        <w:rPr>
          <w:rFonts w:ascii="Times New Roman" w:eastAsia="SimSun" w:hAnsi="Times New Roman" w:cs="Times New Roman"/>
          <w:bCs/>
          <w:color w:val="000000" w:themeColor="text1"/>
          <w:lang w:eastAsia="pl-PL"/>
        </w:rPr>
        <w:t>oznaczony okres, nie dłuższy jednak niż 30 dni.</w:t>
      </w:r>
    </w:p>
    <w:p w:rsidR="00DC6003" w:rsidRPr="000839C3" w:rsidRDefault="00DC6003" w:rsidP="00DC6003">
      <w:pPr>
        <w:pStyle w:val="Akapitzlist"/>
        <w:widowControl w:val="0"/>
        <w:autoSpaceDE w:val="0"/>
        <w:autoSpaceDN w:val="0"/>
        <w:adjustRightInd w:val="0"/>
        <w:spacing w:after="0" w:line="240" w:lineRule="auto"/>
        <w:ind w:left="357"/>
        <w:jc w:val="both"/>
        <w:rPr>
          <w:rFonts w:ascii="Times New Roman" w:eastAsia="SimSun" w:hAnsi="Times New Roman" w:cs="Times New Roman"/>
          <w:bCs/>
          <w:color w:val="000000" w:themeColor="text1"/>
          <w:lang w:eastAsia="pl-PL"/>
        </w:rPr>
      </w:pPr>
    </w:p>
    <w:p w:rsidR="00DF7EF2" w:rsidRDefault="003254BF" w:rsidP="00FF4074">
      <w:pPr>
        <w:pStyle w:val="Akapitzlist"/>
        <w:widowControl w:val="0"/>
        <w:numPr>
          <w:ilvl w:val="0"/>
          <w:numId w:val="15"/>
        </w:numPr>
        <w:autoSpaceDE w:val="0"/>
        <w:autoSpaceDN w:val="0"/>
        <w:adjustRightInd w:val="0"/>
        <w:spacing w:after="0" w:line="240" w:lineRule="auto"/>
        <w:ind w:left="357" w:hanging="357"/>
        <w:jc w:val="both"/>
        <w:rPr>
          <w:rFonts w:ascii="Times New Roman" w:eastAsia="SimSun" w:hAnsi="Times New Roman" w:cs="Times New Roman"/>
          <w:bCs/>
          <w:color w:val="000000" w:themeColor="text1"/>
          <w:lang w:eastAsia="pl-PL"/>
        </w:rPr>
      </w:pPr>
      <w:r w:rsidRPr="000839C3">
        <w:rPr>
          <w:rFonts w:ascii="Times New Roman" w:eastAsia="SimSun" w:hAnsi="Times New Roman" w:cs="Times New Roman"/>
          <w:bCs/>
          <w:color w:val="000000" w:themeColor="text1"/>
          <w:lang w:eastAsia="pl-PL"/>
        </w:rPr>
        <w:lastRenderedPageBreak/>
        <w:t>Odmowa wyrażenia zgody, o której mowa w punkcie 2, nie powoduje utraty wadium.</w:t>
      </w:r>
    </w:p>
    <w:p w:rsidR="00DC6003" w:rsidRPr="000839C3" w:rsidRDefault="00DC6003" w:rsidP="00DC6003">
      <w:pPr>
        <w:pStyle w:val="Akapitzlist"/>
        <w:widowControl w:val="0"/>
        <w:autoSpaceDE w:val="0"/>
        <w:autoSpaceDN w:val="0"/>
        <w:adjustRightInd w:val="0"/>
        <w:spacing w:after="0" w:line="240" w:lineRule="auto"/>
        <w:ind w:left="357"/>
        <w:jc w:val="both"/>
        <w:rPr>
          <w:rFonts w:ascii="Times New Roman" w:eastAsia="SimSun" w:hAnsi="Times New Roman" w:cs="Times New Roman"/>
          <w:bCs/>
          <w:color w:val="000000" w:themeColor="text1"/>
          <w:lang w:eastAsia="pl-PL"/>
        </w:rPr>
      </w:pPr>
    </w:p>
    <w:p w:rsidR="003254BF" w:rsidRPr="000839C3" w:rsidRDefault="003254BF" w:rsidP="00FF4074">
      <w:pPr>
        <w:pStyle w:val="Akapitzlist"/>
        <w:widowControl w:val="0"/>
        <w:numPr>
          <w:ilvl w:val="0"/>
          <w:numId w:val="15"/>
        </w:numPr>
        <w:autoSpaceDE w:val="0"/>
        <w:autoSpaceDN w:val="0"/>
        <w:adjustRightInd w:val="0"/>
        <w:spacing w:after="0" w:line="240" w:lineRule="auto"/>
        <w:ind w:left="357" w:hanging="357"/>
        <w:jc w:val="both"/>
        <w:rPr>
          <w:rFonts w:ascii="Times New Roman" w:eastAsia="SimSun" w:hAnsi="Times New Roman" w:cs="Times New Roman"/>
          <w:bCs/>
          <w:color w:val="000000" w:themeColor="text1"/>
          <w:lang w:eastAsia="pl-PL"/>
        </w:rPr>
      </w:pPr>
      <w:r w:rsidRPr="000839C3">
        <w:rPr>
          <w:rFonts w:ascii="Times New Roman" w:eastAsia="SimSun" w:hAnsi="Times New Roman" w:cs="Times New Roman"/>
          <w:bCs/>
          <w:color w:val="000000" w:themeColor="text1"/>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254BF" w:rsidRPr="00475EA6" w:rsidRDefault="003254BF" w:rsidP="00475EA6">
      <w:pPr>
        <w:pStyle w:val="Listapunktowana32"/>
        <w:ind w:left="567" w:firstLine="0"/>
        <w:jc w:val="both"/>
        <w:rPr>
          <w:color w:val="000000" w:themeColor="text1"/>
          <w:sz w:val="22"/>
          <w:szCs w:val="22"/>
        </w:rPr>
      </w:pPr>
    </w:p>
    <w:p w:rsidR="003254BF" w:rsidRDefault="003254BF" w:rsidP="00475EA6">
      <w:pPr>
        <w:widowControl w:val="0"/>
        <w:autoSpaceDE w:val="0"/>
        <w:autoSpaceDN w:val="0"/>
        <w:adjustRightInd w:val="0"/>
        <w:spacing w:after="0" w:line="240" w:lineRule="auto"/>
        <w:ind w:right="-530"/>
        <w:rPr>
          <w:rFonts w:ascii="Times New Roman" w:eastAsia="SimSun" w:hAnsi="Times New Roman" w:cs="Times New Roman"/>
          <w:b/>
          <w:bCs/>
          <w:color w:val="000000" w:themeColor="text1"/>
          <w:sz w:val="24"/>
          <w:szCs w:val="24"/>
          <w:lang w:eastAsia="pl-PL"/>
        </w:rPr>
      </w:pPr>
      <w:r w:rsidRPr="00475EA6">
        <w:rPr>
          <w:rFonts w:ascii="Times New Roman" w:eastAsia="SimSun" w:hAnsi="Times New Roman" w:cs="Times New Roman"/>
          <w:b/>
          <w:bCs/>
          <w:color w:val="000000" w:themeColor="text1"/>
          <w:sz w:val="24"/>
          <w:szCs w:val="24"/>
          <w:lang w:eastAsia="pl-PL"/>
        </w:rPr>
        <w:t>Część IX . Opis sposobu przygotowania oferty.</w:t>
      </w:r>
    </w:p>
    <w:p w:rsidR="00475EA6" w:rsidRPr="00475EA6" w:rsidRDefault="00475EA6" w:rsidP="00475EA6">
      <w:pPr>
        <w:widowControl w:val="0"/>
        <w:autoSpaceDE w:val="0"/>
        <w:autoSpaceDN w:val="0"/>
        <w:adjustRightInd w:val="0"/>
        <w:spacing w:after="0" w:line="240" w:lineRule="auto"/>
        <w:ind w:right="-530"/>
        <w:rPr>
          <w:rFonts w:ascii="Times New Roman" w:eastAsia="SimSun" w:hAnsi="Times New Roman" w:cs="Times New Roman"/>
          <w:b/>
          <w:bCs/>
          <w:color w:val="000000" w:themeColor="text1"/>
          <w:sz w:val="24"/>
          <w:szCs w:val="24"/>
          <w:lang w:eastAsia="pl-PL"/>
        </w:rPr>
      </w:pPr>
    </w:p>
    <w:p w:rsidR="000F3E73" w:rsidRDefault="000F3E73" w:rsidP="00FF4074">
      <w:pPr>
        <w:numPr>
          <w:ilvl w:val="0"/>
          <w:numId w:val="80"/>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Wykonawca składa ofertę za pośrednictwem </w:t>
      </w:r>
      <w:r w:rsidRPr="00297E00">
        <w:rPr>
          <w:rFonts w:ascii="Times New Roman" w:eastAsia="Times New Roman" w:hAnsi="Times New Roman" w:cs="Times New Roman"/>
          <w:i/>
          <w:lang w:eastAsia="pl-PL"/>
        </w:rPr>
        <w:t>Formularza do złożenia, zmiany, wycofania oferty lub wniosku</w:t>
      </w:r>
      <w:r w:rsidRPr="00297E00">
        <w:rPr>
          <w:rFonts w:ascii="Times New Roman" w:eastAsia="Times New Roman" w:hAnsi="Times New Roman" w:cs="Times New Roman"/>
          <w:lang w:eastAsia="pl-PL"/>
        </w:rPr>
        <w:t xml:space="preserve"> dostępnego na ePUAP i udostępnionego również na miniPortalu. Klucz publiczny niezbędny do zaszyfrowania oferty przez Wykonawcę jest dostępny dla wykonawców na</w:t>
      </w:r>
      <w:r w:rsidR="00B9649C">
        <w:rPr>
          <w:rFonts w:ascii="Times New Roman" w:eastAsia="Times New Roman" w:hAnsi="Times New Roman" w:cs="Times New Roman"/>
          <w:lang w:eastAsia="pl-PL"/>
        </w:rPr>
        <w:t xml:space="preserve"> </w:t>
      </w:r>
      <w:bookmarkStart w:id="8" w:name="_GoBack"/>
      <w:bookmarkEnd w:id="8"/>
      <w:r w:rsidRPr="00297E00">
        <w:rPr>
          <w:rFonts w:ascii="Times New Roman" w:eastAsia="Times New Roman" w:hAnsi="Times New Roman" w:cs="Times New Roman"/>
          <w:lang w:eastAsia="pl-PL"/>
        </w:rPr>
        <w:t>miniPortalu</w:t>
      </w:r>
      <w:r w:rsidR="00D431AD">
        <w:rPr>
          <w:rFonts w:ascii="Times New Roman" w:eastAsia="Times New Roman" w:hAnsi="Times New Roman" w:cs="Times New Roman"/>
          <w:lang w:eastAsia="pl-PL"/>
        </w:rPr>
        <w:t xml:space="preserve"> i stanowi </w:t>
      </w:r>
      <w:r w:rsidR="00D431AD" w:rsidRPr="00D431AD">
        <w:rPr>
          <w:rFonts w:ascii="Times New Roman" w:eastAsia="Times New Roman" w:hAnsi="Times New Roman" w:cs="Times New Roman"/>
          <w:b/>
          <w:i/>
          <w:lang w:eastAsia="pl-PL"/>
        </w:rPr>
        <w:t>załącznik nr 12 do SIWZ</w:t>
      </w:r>
      <w:r w:rsidRPr="00297E00">
        <w:rPr>
          <w:rFonts w:ascii="Times New Roman" w:eastAsia="Times New Roman" w:hAnsi="Times New Roman" w:cs="Times New Roman"/>
          <w:lang w:eastAsia="pl-PL"/>
        </w:rPr>
        <w:t>. W formularzu oferty/wniosku Wykonawca zobowiązany jest podać adres skrzynki ePUAP, na którym prowadzona będzie korespondencja związana z postępowaniem.</w:t>
      </w:r>
    </w:p>
    <w:p w:rsidR="001F7651" w:rsidRPr="00297E00" w:rsidRDefault="001F7651" w:rsidP="001F7651">
      <w:pPr>
        <w:spacing w:after="0" w:line="240" w:lineRule="auto"/>
        <w:ind w:left="357"/>
        <w:jc w:val="both"/>
        <w:rPr>
          <w:rFonts w:ascii="Times New Roman" w:eastAsia="Times New Roman" w:hAnsi="Times New Roman" w:cs="Times New Roman"/>
          <w:lang w:eastAsia="pl-PL"/>
        </w:rPr>
      </w:pPr>
    </w:p>
    <w:p w:rsidR="000F3E73" w:rsidRDefault="000F3E73" w:rsidP="00FF4074">
      <w:pPr>
        <w:numPr>
          <w:ilvl w:val="0"/>
          <w:numId w:val="80"/>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Oferta powinna być sporządzona w języku polskim, z zachowaniem postaci elektronicznej w formacie danych .doc; .docx; .odt; .pdf; .txt; .ods; .xls; .xlsx i podpisana kwalifikowanym podpisem elektronicznym. Sposób złożenia oferty, w tym zaszyfrowania oferty opisany został w Regulaminie korzystania z miniPortalu. Ofertę należy złożyć w oryginale opatrzonym kwalifikowanym podpisem elektronicznym. Zamawiający nie dopuszcza możliwości złożenia skanu oferty opatrzonej kwalifikowanym podpisem elektronicznym. Wykonawca, składając ofertę informuje Zamawiającego, czy wybór oferty będzie prowadzić do powstania u Zamawiającego obowiązku podatkowego. Oferta zawierać musi wszelkie informacje wymagane wg wzoru stanowiącego </w:t>
      </w:r>
      <w:r w:rsidRPr="00297E00">
        <w:rPr>
          <w:rFonts w:ascii="Times New Roman" w:eastAsia="Times New Roman" w:hAnsi="Times New Roman" w:cs="Times New Roman"/>
          <w:b/>
          <w:i/>
          <w:lang w:eastAsia="pl-PL"/>
        </w:rPr>
        <w:t xml:space="preserve">załącznik nr </w:t>
      </w:r>
      <w:r w:rsidR="000F5612" w:rsidRPr="00297E00">
        <w:rPr>
          <w:rFonts w:ascii="Times New Roman" w:eastAsia="Times New Roman" w:hAnsi="Times New Roman" w:cs="Times New Roman"/>
          <w:b/>
          <w:i/>
          <w:lang w:eastAsia="pl-PL"/>
        </w:rPr>
        <w:t>2</w:t>
      </w:r>
      <w:r w:rsidRPr="00297E00">
        <w:rPr>
          <w:rFonts w:ascii="Times New Roman" w:eastAsia="Times New Roman" w:hAnsi="Times New Roman" w:cs="Times New Roman"/>
          <w:b/>
          <w:i/>
          <w:lang w:eastAsia="pl-PL"/>
        </w:rPr>
        <w:t xml:space="preserve"> do SIWZ</w:t>
      </w:r>
      <w:r w:rsidRPr="00297E00">
        <w:rPr>
          <w:rFonts w:ascii="Times New Roman" w:eastAsia="Times New Roman" w:hAnsi="Times New Roman" w:cs="Times New Roman"/>
          <w:lang w:eastAsia="pl-PL"/>
        </w:rPr>
        <w:t>.</w:t>
      </w:r>
    </w:p>
    <w:p w:rsidR="001F7651" w:rsidRPr="00297E00" w:rsidRDefault="001F7651" w:rsidP="001F7651">
      <w:pPr>
        <w:spacing w:after="0" w:line="240" w:lineRule="auto"/>
        <w:ind w:left="357"/>
        <w:jc w:val="both"/>
        <w:rPr>
          <w:rFonts w:ascii="Times New Roman" w:eastAsia="Times New Roman" w:hAnsi="Times New Roman" w:cs="Times New Roman"/>
          <w:lang w:eastAsia="pl-PL"/>
        </w:rPr>
      </w:pPr>
    </w:p>
    <w:p w:rsidR="000F3E73" w:rsidRDefault="000F3E73" w:rsidP="00FF4074">
      <w:pPr>
        <w:numPr>
          <w:ilvl w:val="0"/>
          <w:numId w:val="80"/>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Pliki powinny być odrębnie podpisane elektronicznym podpisem kwalifikowanym.</w:t>
      </w:r>
    </w:p>
    <w:p w:rsidR="001F7651" w:rsidRPr="00297E00" w:rsidRDefault="001F7651" w:rsidP="001F7651">
      <w:pPr>
        <w:spacing w:after="0" w:line="240" w:lineRule="auto"/>
        <w:ind w:left="357"/>
        <w:jc w:val="both"/>
        <w:rPr>
          <w:rFonts w:ascii="Times New Roman" w:eastAsia="Times New Roman" w:hAnsi="Times New Roman" w:cs="Times New Roman"/>
          <w:lang w:eastAsia="pl-PL"/>
        </w:rPr>
      </w:pPr>
    </w:p>
    <w:p w:rsidR="000F3E73" w:rsidRDefault="000F3E73" w:rsidP="00FF4074">
      <w:pPr>
        <w:numPr>
          <w:ilvl w:val="0"/>
          <w:numId w:val="80"/>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F7651" w:rsidRPr="00297E00" w:rsidRDefault="001F7651" w:rsidP="001F7651">
      <w:pPr>
        <w:spacing w:after="0" w:line="240" w:lineRule="auto"/>
        <w:ind w:left="357"/>
        <w:jc w:val="both"/>
        <w:rPr>
          <w:rFonts w:ascii="Times New Roman" w:eastAsia="Times New Roman" w:hAnsi="Times New Roman" w:cs="Times New Roman"/>
          <w:lang w:eastAsia="pl-PL"/>
        </w:rPr>
      </w:pPr>
    </w:p>
    <w:p w:rsidR="000F3E73" w:rsidRPr="00297E00" w:rsidRDefault="000F3E73" w:rsidP="00FF4074">
      <w:pPr>
        <w:numPr>
          <w:ilvl w:val="0"/>
          <w:numId w:val="80"/>
        </w:numPr>
        <w:spacing w:after="0" w:line="240" w:lineRule="auto"/>
        <w:ind w:left="357"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Sposób złożenia Jednolitego Europejskiego Dokumentu Zamówienia (dalej JEDZ):</w:t>
      </w:r>
    </w:p>
    <w:p w:rsidR="000F3E73" w:rsidRPr="00297E00" w:rsidRDefault="000F3E73" w:rsidP="00FF4074">
      <w:pPr>
        <w:numPr>
          <w:ilvl w:val="0"/>
          <w:numId w:val="89"/>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hyperlink r:id="rId21" w:history="1">
        <w:r w:rsidRPr="00297E00">
          <w:rPr>
            <w:rFonts w:ascii="Times New Roman" w:eastAsia="Times New Roman" w:hAnsi="Times New Roman" w:cs="Times New Roman"/>
            <w:u w:val="single"/>
            <w:lang w:eastAsia="pl-PL"/>
          </w:rPr>
          <w:t>https://www.uzp.gov.pl/baza-wiedzy/jednolity-europejski-dokument-zamowienia</w:t>
        </w:r>
      </w:hyperlink>
      <w:r w:rsidRPr="00297E00">
        <w:rPr>
          <w:rFonts w:ascii="Times New Roman" w:eastAsia="Times New Roman" w:hAnsi="Times New Roman" w:cs="Times New Roman"/>
          <w:lang w:eastAsia="pl-PL"/>
        </w:rPr>
        <w:t xml:space="preserve">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0F3E73" w:rsidRPr="00297E00" w:rsidRDefault="000F3E73" w:rsidP="00FF4074">
      <w:pPr>
        <w:numPr>
          <w:ilvl w:val="0"/>
          <w:numId w:val="89"/>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Zamawiający dopuszcza złożenie oświadczenia JEDZ w następujących formatach przesyłanych danych: .pdf, .doc, .docx, .rtf, .xml, .odt. (Zamawiający określając dopuszczalne formaty danych w jakich może zostać przedłożony dokument JEDZ korzysta z katalogu formatów wskazanych w załączniku nr 2 do Rozporządzenia Rady Ministrów z dnia 12 kwietnia 2012 r. w sprawie </w:t>
      </w:r>
      <w:r w:rsidRPr="00297E00">
        <w:rPr>
          <w:rFonts w:ascii="Times New Roman" w:eastAsia="Times New Roman" w:hAnsi="Times New Roman" w:cs="Times New Roman"/>
          <w:lang w:eastAsia="pl-PL"/>
        </w:rPr>
        <w:lastRenderedPageBreak/>
        <w:t xml:space="preserve">Krajowych Ram Interoperacyjności, minimalnych wymagań dla rejestrów publicznych i wymiany informacji w postaci elektronicznej oraz minimalnych wymagań dla systemów teleinformatycznych (t.j. Dz. U. z 2017r. poz 2247). </w:t>
      </w:r>
    </w:p>
    <w:p w:rsidR="000F3E73" w:rsidRPr="00297E00" w:rsidRDefault="000F3E73" w:rsidP="00FF4074">
      <w:pPr>
        <w:numPr>
          <w:ilvl w:val="0"/>
          <w:numId w:val="89"/>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Wykonawca wypełnia JEDZ, tworząc dokument elektroniczny</w:t>
      </w:r>
      <w:r w:rsidR="00D431AD">
        <w:rPr>
          <w:rFonts w:ascii="Times New Roman" w:eastAsia="Times New Roman" w:hAnsi="Times New Roman" w:cs="Times New Roman"/>
          <w:lang w:eastAsia="pl-PL"/>
        </w:rPr>
        <w:t xml:space="preserve"> poprzez zaimportowanie pliku </w:t>
      </w:r>
      <w:r w:rsidRPr="00297E00">
        <w:rPr>
          <w:rFonts w:ascii="Times New Roman" w:eastAsia="Times New Roman" w:hAnsi="Times New Roman" w:cs="Times New Roman"/>
          <w:lang w:eastAsia="pl-PL"/>
        </w:rPr>
        <w:t xml:space="preserve">. Może korzystać z narzędzia ESPD lub innych dostępnych narzędzi lub oprogramowania, które umożliwiają wypełnienie JEDZ i utworzenie dokumentu elektronicznego, w szczególności w jednym z ww. formatów. Bezpośredni dostęp do polskiej wersji językowej serwisu pod adresem </w:t>
      </w:r>
      <w:hyperlink r:id="rId22" w:history="1">
        <w:r w:rsidRPr="00297E00">
          <w:rPr>
            <w:rFonts w:ascii="Times New Roman" w:eastAsia="Times New Roman" w:hAnsi="Times New Roman" w:cs="Times New Roman"/>
            <w:u w:val="single"/>
            <w:lang w:eastAsia="pl-PL"/>
          </w:rPr>
          <w:t>https://ec.europa.eu/growth/tools-databases/espd/filter?lang=pl</w:t>
        </w:r>
      </w:hyperlink>
      <w:r w:rsidR="000F5612" w:rsidRPr="00297E00">
        <w:rPr>
          <w:rFonts w:ascii="Times New Roman" w:eastAsia="Times New Roman" w:hAnsi="Times New Roman" w:cs="Times New Roman"/>
          <w:lang w:eastAsia="pl-PL"/>
        </w:rPr>
        <w:t xml:space="preserve">. </w:t>
      </w:r>
      <w:r w:rsidRPr="00297E00">
        <w:rPr>
          <w:rFonts w:ascii="Times New Roman" w:eastAsia="Times New Roman" w:hAnsi="Times New Roman" w:cs="Times New Roman"/>
          <w:lang w:eastAsia="pl-PL"/>
        </w:rPr>
        <w:t>Uwaga: Zamawiający prosi o przesłanie dokumentu JEDZ wygenerowanego za pomocą ww. narzędzia w formacie domyślnym (ZP_94_2018 JEDZ).xml oraz formacie umożliwiającym szybki podgląd treści JEDZ (ZP_..._2018 JEDZ).pdf, który można uzyskać w wyniku zakończenia edycji dokumentu elektronicznego.</w:t>
      </w:r>
    </w:p>
    <w:p w:rsidR="000F3E73" w:rsidRPr="00297E00" w:rsidRDefault="000F3E73" w:rsidP="00FF4074">
      <w:pPr>
        <w:numPr>
          <w:ilvl w:val="0"/>
          <w:numId w:val="89"/>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Wykonawca w części IV formularza JEDZ może wypełnić wyłącznie sekcję α O</w:t>
      </w:r>
      <w:r w:rsidRPr="00297E00">
        <w:rPr>
          <w:rFonts w:ascii="Times New Roman" w:eastAsia="Times New Roman" w:hAnsi="Times New Roman" w:cs="Times New Roman"/>
          <w:i/>
          <w:lang w:eastAsia="pl-PL"/>
        </w:rPr>
        <w:t xml:space="preserve">gólne oświadczenie dotyczące wszystkich kryteriów kwalifikacji </w:t>
      </w:r>
      <w:r w:rsidRPr="00297E00">
        <w:rPr>
          <w:rFonts w:ascii="Times New Roman" w:eastAsia="Times New Roman" w:hAnsi="Times New Roman" w:cs="Times New Roman"/>
          <w:lang w:eastAsia="pl-PL"/>
        </w:rPr>
        <w:t>i zaniechać wypełniania dalszych pól odnoszących się do szczegółowych warunków udziału w postępowaniu określonych przez Zamawiającego. Tym samym, Wykonawca nie musi wypełniać żadnej z pozostałych sekcji części IV formularza.</w:t>
      </w:r>
    </w:p>
    <w:p w:rsidR="000F3E73" w:rsidRPr="00297E00" w:rsidRDefault="000F3E73" w:rsidP="00FF4074">
      <w:pPr>
        <w:numPr>
          <w:ilvl w:val="0"/>
          <w:numId w:val="89"/>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2018 r. poz. 1986 z późn. zm.) </w:t>
      </w:r>
    </w:p>
    <w:p w:rsidR="000F3E73" w:rsidRPr="00297E00" w:rsidRDefault="000F3E73" w:rsidP="00FF4074">
      <w:pPr>
        <w:numPr>
          <w:ilvl w:val="0"/>
          <w:numId w:val="89"/>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Wykonawca przesyła zamawiającemu podpisany kwalifikowanym podpisem elektronicznym JEDZ jako załącznik wraz z ofertą.</w:t>
      </w:r>
    </w:p>
    <w:p w:rsidR="000F3E73" w:rsidRDefault="000F3E73" w:rsidP="00FF4074">
      <w:pPr>
        <w:numPr>
          <w:ilvl w:val="0"/>
          <w:numId w:val="89"/>
        </w:numPr>
        <w:spacing w:after="0" w:line="240" w:lineRule="auto"/>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Obowiązek złożenia JEDZ w postaci elektronicznej opatrzonej kwalifikowanym podpisem elektronicznym w sposób określony powyżej dotyczy również JEDZ składanego na wezwanie w trybie art. 26 ust. 3 ustawy Pzp.</w:t>
      </w:r>
    </w:p>
    <w:p w:rsidR="001F7651" w:rsidRPr="00297E00" w:rsidRDefault="001F7651" w:rsidP="001F7651">
      <w:pPr>
        <w:spacing w:after="0" w:line="240" w:lineRule="auto"/>
        <w:ind w:left="720"/>
        <w:jc w:val="both"/>
        <w:rPr>
          <w:rFonts w:ascii="Times New Roman" w:eastAsia="Times New Roman" w:hAnsi="Times New Roman" w:cs="Times New Roman"/>
          <w:lang w:eastAsia="pl-PL"/>
        </w:rPr>
      </w:pPr>
    </w:p>
    <w:p w:rsidR="000F3E73" w:rsidRDefault="000F3E73" w:rsidP="00FF4074">
      <w:pPr>
        <w:numPr>
          <w:ilvl w:val="0"/>
          <w:numId w:val="80"/>
        </w:numPr>
        <w:spacing w:after="0" w:line="240" w:lineRule="auto"/>
        <w:ind w:left="426" w:hanging="426"/>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1F7651">
        <w:rPr>
          <w:rFonts w:ascii="Times New Roman" w:eastAsia="Times New Roman" w:hAnsi="Times New Roman" w:cs="Times New Roman"/>
          <w:lang w:eastAsia="pl-PL"/>
        </w:rPr>
        <w:t>.</w:t>
      </w:r>
    </w:p>
    <w:p w:rsidR="001F7651" w:rsidRPr="00297E00" w:rsidRDefault="001F7651" w:rsidP="001F7651">
      <w:pPr>
        <w:spacing w:after="0" w:line="240" w:lineRule="auto"/>
        <w:ind w:left="426"/>
        <w:jc w:val="both"/>
        <w:rPr>
          <w:rFonts w:ascii="Times New Roman" w:eastAsia="Times New Roman" w:hAnsi="Times New Roman" w:cs="Times New Roman"/>
          <w:lang w:eastAsia="pl-PL"/>
        </w:rPr>
      </w:pPr>
    </w:p>
    <w:p w:rsidR="000F3E73" w:rsidRDefault="000F3E73" w:rsidP="00FF4074">
      <w:pPr>
        <w:numPr>
          <w:ilvl w:val="0"/>
          <w:numId w:val="80"/>
        </w:numPr>
        <w:spacing w:after="0" w:line="240" w:lineRule="auto"/>
        <w:ind w:left="426" w:hanging="426"/>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Wykonawca po upływie terminu do składania ofert nie może skutecznie dokonać zmiany ani wycofać złożonej oferty.</w:t>
      </w:r>
    </w:p>
    <w:p w:rsidR="001F7651" w:rsidRPr="00297E00" w:rsidRDefault="001F7651" w:rsidP="001F7651">
      <w:pPr>
        <w:spacing w:after="0" w:line="240" w:lineRule="auto"/>
        <w:ind w:left="426"/>
        <w:jc w:val="both"/>
        <w:rPr>
          <w:rFonts w:ascii="Times New Roman" w:eastAsia="Times New Roman" w:hAnsi="Times New Roman" w:cs="Times New Roman"/>
          <w:lang w:eastAsia="pl-PL"/>
        </w:rPr>
      </w:pPr>
    </w:p>
    <w:p w:rsidR="000F3E73" w:rsidRPr="00297E00" w:rsidRDefault="000F3E73" w:rsidP="00FF4074">
      <w:pPr>
        <w:numPr>
          <w:ilvl w:val="0"/>
          <w:numId w:val="80"/>
        </w:numPr>
        <w:spacing w:after="0" w:line="240" w:lineRule="auto"/>
        <w:ind w:left="426" w:hanging="426"/>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Tajemnica przedsiębiorstwa: </w:t>
      </w:r>
    </w:p>
    <w:p w:rsidR="000F3E73" w:rsidRPr="00297E00" w:rsidRDefault="000F3E73" w:rsidP="00FF4074">
      <w:pPr>
        <w:numPr>
          <w:ilvl w:val="0"/>
          <w:numId w:val="90"/>
        </w:numPr>
        <w:spacing w:after="0" w:line="240" w:lineRule="auto"/>
        <w:ind w:left="714"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Zamawiający nie ujawni informacji stanowiących tajemnicę przedsiębiorstwa w rozumieniu przepisów ustawy z 16 kwietnia 1993 r. o zwalczaniu nieuczciwej konkurencji (tekst jednolity Dz. U. z 2018 r., poz. 419, z późn. zm.), jeżeli Wykonawca, nie później niż w terminie składania ofert zastrzegł, że nie mogą być one udostępnione oraz wykazał, iż zastrzeżone informacje stanowią tajemnicę przedsiębiorstwa.</w:t>
      </w:r>
    </w:p>
    <w:p w:rsidR="000F3E73" w:rsidRPr="00297E00" w:rsidRDefault="000F3E73" w:rsidP="00FF4074">
      <w:pPr>
        <w:numPr>
          <w:ilvl w:val="0"/>
          <w:numId w:val="90"/>
        </w:numPr>
        <w:spacing w:after="0" w:line="240" w:lineRule="auto"/>
        <w:ind w:left="714"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Zamawiający uzna, iż Wykonawca wykazał/udowodnił, że zastrzeżone informacje stanowią tajemnicę przedsiębiorstwa w szczególności gdy:</w:t>
      </w:r>
    </w:p>
    <w:p w:rsidR="000F3E73" w:rsidRPr="00297E00" w:rsidRDefault="000F3E73" w:rsidP="00FF4074">
      <w:pPr>
        <w:numPr>
          <w:ilvl w:val="0"/>
          <w:numId w:val="81"/>
        </w:numPr>
        <w:spacing w:after="0" w:line="240" w:lineRule="auto"/>
        <w:ind w:left="1071"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wykaże/oświadczy, że informacje te nie zostały nigdzie upublicznione, </w:t>
      </w:r>
    </w:p>
    <w:p w:rsidR="000F3E73" w:rsidRPr="00297E00" w:rsidRDefault="000F3E73" w:rsidP="00FF4074">
      <w:pPr>
        <w:numPr>
          <w:ilvl w:val="0"/>
          <w:numId w:val="81"/>
        </w:numPr>
        <w:spacing w:after="0" w:line="240" w:lineRule="auto"/>
        <w:ind w:left="1071"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wykaże, że stanowią one wartość techniczną lub/i technologiczną lub/i organizacyjną przedsiębiorstwa lub/i inne informacje posiadają wartość gospodarczą, </w:t>
      </w:r>
    </w:p>
    <w:p w:rsidR="000F3E73" w:rsidRPr="00297E00" w:rsidRDefault="000F3E73" w:rsidP="00FF4074">
      <w:pPr>
        <w:numPr>
          <w:ilvl w:val="0"/>
          <w:numId w:val="81"/>
        </w:numPr>
        <w:spacing w:after="0" w:line="240" w:lineRule="auto"/>
        <w:ind w:left="1071"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wykaże jakie podjął działania w celu zachowania ich poufności. </w:t>
      </w:r>
    </w:p>
    <w:p w:rsidR="000F3E73" w:rsidRPr="00297E00" w:rsidRDefault="000F3E73" w:rsidP="00FF4074">
      <w:pPr>
        <w:numPr>
          <w:ilvl w:val="0"/>
          <w:numId w:val="90"/>
        </w:numPr>
        <w:spacing w:after="0" w:line="240" w:lineRule="auto"/>
        <w:ind w:left="714"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 xml:space="preserve">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t>
      </w:r>
      <w:r w:rsidRPr="00297E00">
        <w:rPr>
          <w:rFonts w:ascii="Times New Roman" w:eastAsia="Times New Roman" w:hAnsi="Times New Roman" w:cs="Times New Roman"/>
          <w:lang w:eastAsia="pl-PL"/>
        </w:rPr>
        <w:lastRenderedPageBreak/>
        <w:t>W innym przypadku wszystkie informacje zawarte w ofercie będą uważane za ogólnie dostępne i mogą być udostępnione pozostałym Wykonawcom razem z protokołem postępowania,</w:t>
      </w:r>
    </w:p>
    <w:p w:rsidR="000F3E73" w:rsidRPr="00297E00" w:rsidRDefault="000F3E73" w:rsidP="00FF4074">
      <w:pPr>
        <w:numPr>
          <w:ilvl w:val="0"/>
          <w:numId w:val="90"/>
        </w:numPr>
        <w:spacing w:after="0" w:line="240" w:lineRule="auto"/>
        <w:ind w:left="714" w:hanging="357"/>
        <w:jc w:val="both"/>
        <w:rPr>
          <w:rFonts w:ascii="Times New Roman" w:eastAsia="Times New Roman" w:hAnsi="Times New Roman" w:cs="Times New Roman"/>
          <w:lang w:eastAsia="pl-PL"/>
        </w:rPr>
      </w:pPr>
      <w:r w:rsidRPr="00297E00">
        <w:rPr>
          <w:rFonts w:ascii="Times New Roman" w:eastAsia="Times New Roman" w:hAnsi="Times New Roman" w:cs="Times New Roman"/>
          <w:lang w:eastAsia="pl-PL"/>
        </w:rPr>
        <w:t>zastrzeżenie informacji, danych, dokumentów lub oświadczeń nie stanowiących tajemnicy przedsiębiorstwa w rozumieniu przepisów o nieuczciwej konkurencji spowoduje ich odtajnienie.</w:t>
      </w:r>
    </w:p>
    <w:p w:rsidR="000F5612" w:rsidRPr="000F5612" w:rsidRDefault="000F5612" w:rsidP="000F5612">
      <w:pPr>
        <w:spacing w:after="0" w:line="240" w:lineRule="auto"/>
        <w:ind w:left="714"/>
        <w:jc w:val="both"/>
        <w:rPr>
          <w:rFonts w:ascii="Times New Roman" w:eastAsia="Times New Roman" w:hAnsi="Times New Roman" w:cs="Times New Roman"/>
          <w:color w:val="FF0000"/>
          <w:lang w:eastAsia="pl-PL"/>
        </w:rPr>
      </w:pPr>
    </w:p>
    <w:p w:rsidR="000F5612" w:rsidRDefault="00CB0207" w:rsidP="00FF4074">
      <w:pPr>
        <w:pStyle w:val="Nagwek3"/>
        <w:numPr>
          <w:ilvl w:val="0"/>
          <w:numId w:val="80"/>
        </w:numPr>
        <w:spacing w:before="0" w:after="0"/>
        <w:ind w:left="426" w:hanging="426"/>
        <w:jc w:val="both"/>
        <w:rPr>
          <w:rFonts w:ascii="Times New Roman" w:eastAsia="Calibri" w:hAnsi="Times New Roman"/>
          <w:b w:val="0"/>
          <w:sz w:val="22"/>
          <w:szCs w:val="22"/>
        </w:rPr>
      </w:pPr>
      <w:r w:rsidRPr="000F5612">
        <w:rPr>
          <w:rFonts w:ascii="Times New Roman" w:eastAsia="Calibri" w:hAnsi="Times New Roman"/>
          <w:b w:val="0"/>
          <w:sz w:val="22"/>
          <w:szCs w:val="22"/>
        </w:rPr>
        <w:t xml:space="preserve">Wykonawca może złożyć tylko jedną ofertę. </w:t>
      </w:r>
    </w:p>
    <w:p w:rsidR="000F5612" w:rsidRPr="000F5612" w:rsidRDefault="000F5612" w:rsidP="000F5612">
      <w:pPr>
        <w:spacing w:after="0"/>
      </w:pPr>
    </w:p>
    <w:p w:rsidR="00CB0207" w:rsidRDefault="00CB0207" w:rsidP="00FF4074">
      <w:pPr>
        <w:pStyle w:val="Nagwek3"/>
        <w:numPr>
          <w:ilvl w:val="0"/>
          <w:numId w:val="80"/>
        </w:numPr>
        <w:spacing w:before="0" w:after="0"/>
        <w:ind w:left="426" w:hanging="426"/>
        <w:jc w:val="both"/>
        <w:rPr>
          <w:rFonts w:ascii="Times New Roman" w:hAnsi="Times New Roman"/>
          <w:b w:val="0"/>
          <w:sz w:val="22"/>
          <w:szCs w:val="22"/>
        </w:rPr>
      </w:pPr>
      <w:r w:rsidRPr="000F5612">
        <w:rPr>
          <w:rFonts w:ascii="Times New Roman" w:hAnsi="Times New Roman"/>
          <w:b w:val="0"/>
          <w:sz w:val="22"/>
          <w:szCs w:val="22"/>
        </w:rPr>
        <w:t>Oferta ma być sporządzona w języku polskim. Dokumenty sporządzone w języku obcym są składane wraz z tłumaczeniem na język polski. Zamawiający nie wyraża zgody na złożenie oferty oraz innych dokumentów w jednym z języków powszechnie używanych w handlu międzynarodowym.</w:t>
      </w:r>
    </w:p>
    <w:p w:rsidR="000F5612" w:rsidRPr="000F5612" w:rsidRDefault="000F5612" w:rsidP="000F5612">
      <w:pPr>
        <w:spacing w:after="0"/>
      </w:pPr>
    </w:p>
    <w:p w:rsidR="00CB0207" w:rsidRDefault="00CB0207" w:rsidP="00FF4074">
      <w:pPr>
        <w:pStyle w:val="Nagwek3"/>
        <w:numPr>
          <w:ilvl w:val="0"/>
          <w:numId w:val="80"/>
        </w:numPr>
        <w:spacing w:before="0" w:after="0"/>
        <w:ind w:left="426" w:hanging="426"/>
        <w:jc w:val="both"/>
        <w:rPr>
          <w:rFonts w:ascii="Times New Roman" w:hAnsi="Times New Roman"/>
          <w:b w:val="0"/>
          <w:sz w:val="22"/>
          <w:szCs w:val="22"/>
        </w:rPr>
      </w:pPr>
      <w:r w:rsidRPr="00CB0207">
        <w:rPr>
          <w:rFonts w:ascii="Times New Roman" w:hAnsi="Times New Roman"/>
          <w:b w:val="0"/>
          <w:sz w:val="22"/>
          <w:szCs w:val="22"/>
        </w:rPr>
        <w:t>Stosownie do § 16 Rozporządzenia Ministra Rozwoju z dnia 26 lipca 2016 r. sprawie rodzajów dokumentów, jakich może żądać zamawiający od wykonawcy w postępowaniu o udzielenie zamówienia (Dz.U.2016.1126), dokumenty sporządzone w języku obcym są składane wraz z tłumaczeniem na język polski. Interpretacja treści dokumentów składnych w języku obcym wraz z tłumaczeniem na język polski, będzie realizowana w oparciu o przedmiotowe tłumaczenie.</w:t>
      </w:r>
    </w:p>
    <w:p w:rsidR="000F5612" w:rsidRPr="000F5612" w:rsidRDefault="000F5612" w:rsidP="000F5612">
      <w:pPr>
        <w:spacing w:after="0"/>
      </w:pPr>
    </w:p>
    <w:p w:rsidR="00CB0207" w:rsidRDefault="00CB0207" w:rsidP="00FF4074">
      <w:pPr>
        <w:pStyle w:val="Nagwek3"/>
        <w:numPr>
          <w:ilvl w:val="0"/>
          <w:numId w:val="80"/>
        </w:numPr>
        <w:spacing w:before="0" w:after="0"/>
        <w:ind w:left="426" w:hanging="426"/>
        <w:jc w:val="both"/>
        <w:rPr>
          <w:rFonts w:ascii="Times New Roman" w:eastAsia="Calibri" w:hAnsi="Times New Roman"/>
          <w:b w:val="0"/>
          <w:sz w:val="22"/>
          <w:szCs w:val="22"/>
        </w:rPr>
      </w:pPr>
      <w:r w:rsidRPr="00CB0207">
        <w:rPr>
          <w:rFonts w:ascii="Times New Roman" w:eastAsia="Calibri" w:hAnsi="Times New Roman"/>
          <w:b w:val="0"/>
          <w:sz w:val="22"/>
          <w:szCs w:val="22"/>
        </w:rPr>
        <w:t xml:space="preserve">Treść oferty musi odpowiadać treści SIWZ. </w:t>
      </w:r>
    </w:p>
    <w:p w:rsidR="000F5612" w:rsidRPr="000F5612" w:rsidRDefault="000F5612" w:rsidP="000F5612">
      <w:pPr>
        <w:spacing w:after="0"/>
      </w:pPr>
    </w:p>
    <w:p w:rsidR="00CB0207" w:rsidRDefault="00CB0207" w:rsidP="00FF4074">
      <w:pPr>
        <w:pStyle w:val="Nagwek3"/>
        <w:numPr>
          <w:ilvl w:val="0"/>
          <w:numId w:val="80"/>
        </w:numPr>
        <w:spacing w:before="0" w:after="0"/>
        <w:ind w:left="426" w:hanging="426"/>
        <w:jc w:val="both"/>
        <w:rPr>
          <w:rFonts w:ascii="Times New Roman" w:eastAsia="Calibri" w:hAnsi="Times New Roman"/>
          <w:b w:val="0"/>
          <w:sz w:val="22"/>
          <w:szCs w:val="22"/>
        </w:rPr>
      </w:pPr>
      <w:r w:rsidRPr="00CB0207">
        <w:rPr>
          <w:rFonts w:ascii="Times New Roman" w:eastAsia="Calibri" w:hAnsi="Times New Roman"/>
          <w:b w:val="0"/>
          <w:sz w:val="22"/>
          <w:szCs w:val="22"/>
        </w:rPr>
        <w:t>Oferta musi być podpisana kwalifikowanym podpisem elektronicznym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0F5612" w:rsidRPr="000F5612" w:rsidRDefault="000F5612" w:rsidP="000F5612">
      <w:pPr>
        <w:spacing w:after="0"/>
      </w:pPr>
    </w:p>
    <w:p w:rsidR="00CB0207" w:rsidRPr="005A3778" w:rsidRDefault="00CB0207" w:rsidP="00FF4074">
      <w:pPr>
        <w:pStyle w:val="Nagwek3"/>
        <w:numPr>
          <w:ilvl w:val="0"/>
          <w:numId w:val="80"/>
        </w:numPr>
        <w:spacing w:before="0" w:after="0"/>
        <w:ind w:left="426" w:hanging="426"/>
        <w:jc w:val="both"/>
        <w:rPr>
          <w:rFonts w:ascii="Times New Roman" w:eastAsia="Calibri" w:hAnsi="Times New Roman"/>
          <w:b w:val="0"/>
          <w:sz w:val="22"/>
          <w:szCs w:val="22"/>
        </w:rPr>
      </w:pPr>
      <w:r w:rsidRPr="00CB0207">
        <w:rPr>
          <w:rFonts w:ascii="Times New Roman" w:eastAsia="Calibri" w:hAnsi="Times New Roman"/>
          <w:b w:val="0"/>
          <w:sz w:val="22"/>
          <w:szCs w:val="22"/>
        </w:rPr>
        <w:t xml:space="preserve">Upoważnienie osób podpisujących ofertę do jej podpisania musi wynikać z właściwego rejestru. Oznacza to, że jeżeli upoważnienie takie nie wynika wprost z właściwego rejestru stwierdzającego status prawny wykonawcy, to do oferty należy dołączyć pełnomocnictwo </w:t>
      </w:r>
      <w:r w:rsidRPr="005A3778">
        <w:rPr>
          <w:rFonts w:ascii="Times New Roman" w:eastAsia="Calibri" w:hAnsi="Times New Roman"/>
          <w:b w:val="0"/>
          <w:sz w:val="22"/>
          <w:szCs w:val="22"/>
        </w:rPr>
        <w:t>w formie oryginału</w:t>
      </w:r>
      <w:r w:rsidR="002B1E8A" w:rsidRPr="005A3778">
        <w:rPr>
          <w:rFonts w:ascii="Times New Roman" w:eastAsia="Calibri" w:hAnsi="Times New Roman"/>
          <w:b w:val="0"/>
          <w:sz w:val="22"/>
          <w:szCs w:val="22"/>
        </w:rPr>
        <w:t xml:space="preserve"> dokumentu elektronicznego</w:t>
      </w:r>
      <w:r w:rsidRPr="005A3778">
        <w:rPr>
          <w:rFonts w:ascii="Times New Roman" w:eastAsia="Calibri" w:hAnsi="Times New Roman"/>
          <w:b w:val="0"/>
          <w:sz w:val="22"/>
          <w:szCs w:val="22"/>
        </w:rPr>
        <w:t xml:space="preserve"> </w:t>
      </w:r>
      <w:r w:rsidR="002B1E8A" w:rsidRPr="005A3778">
        <w:rPr>
          <w:rFonts w:ascii="Times New Roman" w:eastAsia="Calibri" w:hAnsi="Times New Roman"/>
          <w:b w:val="0"/>
          <w:sz w:val="22"/>
          <w:szCs w:val="22"/>
        </w:rPr>
        <w:t>podpisanego kwalifikowanym podpisem elektronicznym przez osoby</w:t>
      </w:r>
      <w:r w:rsidRPr="005A3778">
        <w:rPr>
          <w:rFonts w:ascii="Times New Roman" w:eastAsia="Calibri" w:hAnsi="Times New Roman"/>
          <w:b w:val="0"/>
          <w:sz w:val="22"/>
          <w:szCs w:val="22"/>
        </w:rPr>
        <w:t xml:space="preserve"> upoważnione</w:t>
      </w:r>
      <w:r w:rsidR="002B1E8A" w:rsidRPr="005A3778">
        <w:rPr>
          <w:rFonts w:ascii="Times New Roman" w:eastAsia="Calibri" w:hAnsi="Times New Roman"/>
          <w:b w:val="0"/>
          <w:sz w:val="22"/>
          <w:szCs w:val="22"/>
        </w:rPr>
        <w:t xml:space="preserve"> do reprezentowania wykonawcy</w:t>
      </w:r>
      <w:r w:rsidRPr="005A3778">
        <w:rPr>
          <w:rFonts w:ascii="Times New Roman" w:eastAsia="Calibri" w:hAnsi="Times New Roman"/>
          <w:b w:val="0"/>
          <w:sz w:val="22"/>
          <w:szCs w:val="22"/>
        </w:rPr>
        <w:t xml:space="preserve"> lub </w:t>
      </w:r>
      <w:r w:rsidR="002B1E8A" w:rsidRPr="005A3778">
        <w:rPr>
          <w:rFonts w:ascii="Times New Roman" w:eastAsia="Calibri" w:hAnsi="Times New Roman"/>
          <w:b w:val="0"/>
          <w:sz w:val="22"/>
          <w:szCs w:val="22"/>
        </w:rPr>
        <w:t>notariusza</w:t>
      </w:r>
      <w:r w:rsidR="000F5612" w:rsidRPr="005A3778">
        <w:rPr>
          <w:rFonts w:ascii="Times New Roman" w:eastAsia="Calibri" w:hAnsi="Times New Roman"/>
          <w:b w:val="0"/>
          <w:sz w:val="22"/>
          <w:szCs w:val="22"/>
        </w:rPr>
        <w:t>.</w:t>
      </w:r>
    </w:p>
    <w:p w:rsidR="000F5612" w:rsidRPr="000F5612" w:rsidRDefault="000F5612" w:rsidP="000F5612">
      <w:pPr>
        <w:spacing w:after="0" w:line="240" w:lineRule="auto"/>
      </w:pPr>
    </w:p>
    <w:p w:rsidR="00CB0207" w:rsidRPr="00CB0207" w:rsidRDefault="00CB0207" w:rsidP="00FF4074">
      <w:pPr>
        <w:pStyle w:val="Nagwek3"/>
        <w:numPr>
          <w:ilvl w:val="0"/>
          <w:numId w:val="80"/>
        </w:numPr>
        <w:spacing w:before="0" w:after="0"/>
        <w:ind w:left="357" w:hanging="357"/>
        <w:jc w:val="both"/>
        <w:rPr>
          <w:rFonts w:ascii="Times New Roman" w:eastAsia="Calibri" w:hAnsi="Times New Roman"/>
          <w:b w:val="0"/>
          <w:sz w:val="22"/>
          <w:szCs w:val="22"/>
        </w:rPr>
      </w:pPr>
      <w:r w:rsidRPr="00CB0207">
        <w:rPr>
          <w:rFonts w:ascii="Times New Roman" w:eastAsia="Calibri" w:hAnsi="Times New Roman"/>
          <w:b w:val="0"/>
          <w:sz w:val="22"/>
          <w:szCs w:val="22"/>
        </w:rPr>
        <w:t>Oświadczenia sporządzone wg wzorów dołączonych do niniejszej SIWZ oraz według wzorów udostępnionych/przekazywanych przez Zamawiającego powinny zostać wypełnione i podpisane</w:t>
      </w:r>
      <w:r w:rsidR="002B1E8A">
        <w:rPr>
          <w:rFonts w:ascii="Times New Roman" w:eastAsia="Calibri" w:hAnsi="Times New Roman"/>
          <w:b w:val="0"/>
          <w:sz w:val="22"/>
          <w:szCs w:val="22"/>
        </w:rPr>
        <w:t xml:space="preserve"> </w:t>
      </w:r>
      <w:r w:rsidR="002B1E8A" w:rsidRPr="005A3778">
        <w:rPr>
          <w:rFonts w:ascii="Times New Roman" w:eastAsia="Calibri" w:hAnsi="Times New Roman"/>
          <w:b w:val="0"/>
          <w:sz w:val="22"/>
          <w:szCs w:val="22"/>
        </w:rPr>
        <w:t>kwalifikowanym podpisem elektronicznym</w:t>
      </w:r>
      <w:r w:rsidRPr="005A3778">
        <w:rPr>
          <w:rFonts w:ascii="Times New Roman" w:eastAsia="Calibri" w:hAnsi="Times New Roman"/>
          <w:b w:val="0"/>
          <w:sz w:val="22"/>
          <w:szCs w:val="22"/>
        </w:rPr>
        <w:t xml:space="preserve"> przez </w:t>
      </w:r>
      <w:r w:rsidRPr="00CB0207">
        <w:rPr>
          <w:rFonts w:ascii="Times New Roman" w:eastAsia="Calibri" w:hAnsi="Times New Roman"/>
          <w:b w:val="0"/>
          <w:sz w:val="22"/>
          <w:szCs w:val="22"/>
        </w:rPr>
        <w:t>osoby uprawnione do reprezentacji wykonawcy.</w:t>
      </w:r>
    </w:p>
    <w:p w:rsidR="00CB0207" w:rsidRDefault="00CB0207" w:rsidP="008F59C8">
      <w:pPr>
        <w:pStyle w:val="Nagwek3"/>
        <w:spacing w:before="0" w:after="0"/>
        <w:ind w:left="714" w:hanging="357"/>
        <w:jc w:val="both"/>
        <w:rPr>
          <w:rFonts w:ascii="Times New Roman" w:eastAsia="Calibri" w:hAnsi="Times New Roman"/>
          <w:b w:val="0"/>
          <w:sz w:val="22"/>
          <w:szCs w:val="22"/>
        </w:rPr>
      </w:pPr>
    </w:p>
    <w:p w:rsidR="00CB0207" w:rsidRPr="00CB0207" w:rsidRDefault="00CB0207" w:rsidP="00FF4074">
      <w:pPr>
        <w:pStyle w:val="Nagwek3"/>
        <w:numPr>
          <w:ilvl w:val="0"/>
          <w:numId w:val="80"/>
        </w:numPr>
        <w:spacing w:before="0" w:after="0"/>
        <w:ind w:left="357" w:hanging="357"/>
        <w:jc w:val="both"/>
        <w:rPr>
          <w:rFonts w:ascii="Times New Roman" w:eastAsia="Calibri" w:hAnsi="Times New Roman"/>
          <w:b w:val="0"/>
          <w:sz w:val="22"/>
          <w:szCs w:val="22"/>
        </w:rPr>
      </w:pPr>
      <w:r w:rsidRPr="00CB0207">
        <w:rPr>
          <w:rFonts w:ascii="Times New Roman" w:eastAsia="Calibri" w:hAnsi="Times New Roman"/>
          <w:b w:val="0"/>
          <w:sz w:val="22"/>
          <w:szCs w:val="22"/>
        </w:rPr>
        <w:t xml:space="preserve">Wykonawca ponosi wszelkie koszty związane z przygotowaniem i złożeniem oferty. </w:t>
      </w:r>
    </w:p>
    <w:p w:rsidR="00FB0324" w:rsidRDefault="00FB0324" w:rsidP="00FB0324">
      <w:pPr>
        <w:pStyle w:val="Nagwek2"/>
        <w:spacing w:before="0" w:after="0" w:line="240" w:lineRule="auto"/>
        <w:jc w:val="both"/>
        <w:rPr>
          <w:rFonts w:ascii="Times New Roman" w:hAnsi="Times New Roman"/>
          <w:b w:val="0"/>
          <w:i w:val="0"/>
          <w:sz w:val="22"/>
          <w:szCs w:val="22"/>
        </w:rPr>
      </w:pPr>
    </w:p>
    <w:p w:rsidR="00CB0207" w:rsidRPr="008F59C8" w:rsidRDefault="00CB0207" w:rsidP="00FF4074">
      <w:pPr>
        <w:pStyle w:val="Nagwek2"/>
        <w:numPr>
          <w:ilvl w:val="0"/>
          <w:numId w:val="80"/>
        </w:numPr>
        <w:spacing w:before="0" w:after="0" w:line="240" w:lineRule="auto"/>
        <w:ind w:left="357" w:hanging="357"/>
        <w:jc w:val="both"/>
        <w:rPr>
          <w:rFonts w:ascii="Times New Roman" w:eastAsia="Calibri" w:hAnsi="Times New Roman"/>
          <w:b w:val="0"/>
          <w:i w:val="0"/>
          <w:sz w:val="22"/>
          <w:szCs w:val="22"/>
          <w:u w:val="single"/>
        </w:rPr>
      </w:pPr>
      <w:r w:rsidRPr="008F59C8">
        <w:rPr>
          <w:rFonts w:ascii="Times New Roman" w:hAnsi="Times New Roman"/>
          <w:b w:val="0"/>
          <w:i w:val="0"/>
          <w:sz w:val="22"/>
          <w:szCs w:val="22"/>
          <w:u w:val="single"/>
        </w:rPr>
        <w:t>Forma oferty:</w:t>
      </w:r>
    </w:p>
    <w:p w:rsidR="00CB0207" w:rsidRPr="00CB0207" w:rsidRDefault="00CB0207" w:rsidP="00FF4074">
      <w:pPr>
        <w:pStyle w:val="Nagwek3"/>
        <w:numPr>
          <w:ilvl w:val="0"/>
          <w:numId w:val="74"/>
        </w:numPr>
        <w:spacing w:before="0" w:after="0"/>
        <w:jc w:val="both"/>
        <w:rPr>
          <w:rFonts w:ascii="Times New Roman" w:hAnsi="Times New Roman"/>
          <w:b w:val="0"/>
          <w:sz w:val="22"/>
          <w:szCs w:val="22"/>
        </w:rPr>
      </w:pPr>
      <w:r w:rsidRPr="00CB0207">
        <w:rPr>
          <w:rFonts w:ascii="Times New Roman" w:hAnsi="Times New Roman"/>
          <w:b w:val="0"/>
          <w:sz w:val="22"/>
          <w:szCs w:val="22"/>
        </w:rPr>
        <w:t>Stosowne wypełnienia we wzorach dokumentów stanowiących załączniki do SIWZ oraz udostępnionych/przekazywanych przez Zamawiającego mają być dokonane elektronicznie.</w:t>
      </w:r>
    </w:p>
    <w:p w:rsidR="00CB0207" w:rsidRPr="00CB0207" w:rsidRDefault="00CB0207" w:rsidP="00FF4074">
      <w:pPr>
        <w:pStyle w:val="Nagwek3"/>
        <w:numPr>
          <w:ilvl w:val="0"/>
          <w:numId w:val="74"/>
        </w:numPr>
        <w:spacing w:before="0" w:after="0"/>
        <w:jc w:val="both"/>
        <w:rPr>
          <w:rFonts w:ascii="Times New Roman" w:hAnsi="Times New Roman"/>
          <w:b w:val="0"/>
          <w:sz w:val="22"/>
          <w:szCs w:val="22"/>
        </w:rPr>
      </w:pPr>
      <w:r w:rsidRPr="00CB0207">
        <w:rPr>
          <w:rFonts w:ascii="Times New Roman" w:hAnsi="Times New Roman"/>
          <w:b w:val="0"/>
          <w:sz w:val="22"/>
          <w:szCs w:val="22"/>
        </w:rPr>
        <w:t>Dokumenty przygotowywane samodzielnie przez wykonawcę na podstawie wzorów stanowiących załączniki do niniejszej SIWZ oraz udostępnionych/przekazywanych przez Zamawiającego powinny mieć formę elektroniczną oraz odpowiadać co do treści wzorom załączonym do SIWZ oraz udostępnionych/przekazywanych przez Zamawiającego..</w:t>
      </w:r>
    </w:p>
    <w:p w:rsidR="00CB0207" w:rsidRPr="00CB0207" w:rsidRDefault="00CB0207" w:rsidP="00FF4074">
      <w:pPr>
        <w:pStyle w:val="Nagwek3"/>
        <w:numPr>
          <w:ilvl w:val="0"/>
          <w:numId w:val="74"/>
        </w:numPr>
        <w:spacing w:before="0" w:after="0"/>
        <w:jc w:val="both"/>
        <w:rPr>
          <w:rFonts w:ascii="Times New Roman" w:hAnsi="Times New Roman"/>
          <w:b w:val="0"/>
          <w:sz w:val="22"/>
          <w:szCs w:val="22"/>
        </w:rPr>
      </w:pPr>
      <w:r w:rsidRPr="00CB0207">
        <w:rPr>
          <w:rFonts w:ascii="Times New Roman" w:hAnsi="Times New Roman"/>
          <w:b w:val="0"/>
          <w:sz w:val="22"/>
          <w:szCs w:val="22"/>
        </w:rPr>
        <w:t>Zaleca się załączenie do oferty spisu treści z wyszczególnieniem ilości stron wchodzących w skład oferty.</w:t>
      </w:r>
    </w:p>
    <w:p w:rsidR="00CB0207" w:rsidRPr="00CB0207" w:rsidRDefault="00CB0207" w:rsidP="00FF4074">
      <w:pPr>
        <w:pStyle w:val="Nagwek3"/>
        <w:numPr>
          <w:ilvl w:val="0"/>
          <w:numId w:val="74"/>
        </w:numPr>
        <w:spacing w:before="0" w:after="0"/>
        <w:jc w:val="both"/>
        <w:rPr>
          <w:rFonts w:ascii="Times New Roman" w:hAnsi="Times New Roman"/>
          <w:b w:val="0"/>
          <w:sz w:val="22"/>
          <w:szCs w:val="22"/>
        </w:rPr>
      </w:pPr>
      <w:r w:rsidRPr="00CB0207">
        <w:rPr>
          <w:rFonts w:ascii="Times New Roman" w:hAnsi="Times New Roman"/>
          <w:b w:val="0"/>
          <w:sz w:val="22"/>
          <w:szCs w:val="22"/>
        </w:rPr>
        <w:t xml:space="preserve">Wszelkie miejsca w ofercie oraz w dokumentach lub oświadczeniach składanych przez Wykonawcę samodzielnie lub w odpowiedzi na wezwanie Zamawiającego, w których </w:t>
      </w:r>
      <w:r w:rsidRPr="00CB0207">
        <w:rPr>
          <w:rFonts w:ascii="Times New Roman" w:hAnsi="Times New Roman"/>
          <w:b w:val="0"/>
          <w:sz w:val="22"/>
          <w:szCs w:val="22"/>
        </w:rPr>
        <w:lastRenderedPageBreak/>
        <w:t>wykonawca naniósł poprawki lub zmiany wpisywanej przez siebie treści (czyli wyłącznie w miejscach, w których jest to dopuszczone przez Zamawiającego) powinny być potwierdzone kwalifikowanym podpisem elektronicznym</w:t>
      </w:r>
    </w:p>
    <w:p w:rsidR="00CB0207" w:rsidRPr="00CB0207" w:rsidRDefault="00CB0207" w:rsidP="00FF4074">
      <w:pPr>
        <w:pStyle w:val="Nagwek3"/>
        <w:numPr>
          <w:ilvl w:val="0"/>
          <w:numId w:val="74"/>
        </w:numPr>
        <w:spacing w:before="0" w:after="0"/>
        <w:jc w:val="both"/>
        <w:rPr>
          <w:rFonts w:ascii="Times New Roman" w:hAnsi="Times New Roman"/>
          <w:b w:val="0"/>
          <w:sz w:val="22"/>
          <w:szCs w:val="22"/>
        </w:rPr>
      </w:pPr>
      <w:r w:rsidRPr="00CB0207">
        <w:rPr>
          <w:rFonts w:ascii="Times New Roman" w:hAnsi="Times New Roman"/>
          <w:b w:val="0"/>
          <w:sz w:val="22"/>
          <w:szCs w:val="22"/>
        </w:rPr>
        <w:t>Dokumenty wynikające z treści Rozporządzenia Prezesa Rady Ministrów z dnia 26 lipca 2016 roku w sprawie rodzajów dokumentów, jakich może żądać zamawiający od wykonawcy w postępowaniu o udzielenie zamówienia (Dz.U.2016.1126), wchodzące w skład oferty mogą być przedstawiane w formie oryginałów lub poświadczonych przez wykonawcę za zgodność z oryginałem kopii. Zgodność z oryginałem wszystkich zapisanych stron kopii dokumentów wchodzących w skład oferty musi być potwierdzona przez osobę lub osoby upoważnione do reprezentowania wykonawcy.</w:t>
      </w:r>
    </w:p>
    <w:p w:rsidR="00CB0207" w:rsidRPr="00CB0207" w:rsidRDefault="00CB0207" w:rsidP="00FF4074">
      <w:pPr>
        <w:pStyle w:val="Nagwek3"/>
        <w:numPr>
          <w:ilvl w:val="0"/>
          <w:numId w:val="74"/>
        </w:numPr>
        <w:spacing w:before="0" w:after="0"/>
        <w:jc w:val="both"/>
        <w:rPr>
          <w:rFonts w:ascii="Times New Roman" w:hAnsi="Times New Roman"/>
          <w:b w:val="0"/>
          <w:sz w:val="22"/>
          <w:szCs w:val="22"/>
        </w:rPr>
      </w:pPr>
      <w:r w:rsidRPr="00CB0207">
        <w:rPr>
          <w:rFonts w:ascii="Times New Roman" w:hAnsi="Times New Roman"/>
          <w:b w:val="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B0207" w:rsidRPr="00CB0207" w:rsidRDefault="00CB0207" w:rsidP="00FF4074">
      <w:pPr>
        <w:pStyle w:val="Nagwek3"/>
        <w:numPr>
          <w:ilvl w:val="0"/>
          <w:numId w:val="74"/>
        </w:numPr>
        <w:spacing w:before="0" w:after="0"/>
        <w:jc w:val="both"/>
        <w:rPr>
          <w:rFonts w:ascii="Times New Roman" w:hAnsi="Times New Roman"/>
          <w:b w:val="0"/>
          <w:sz w:val="22"/>
          <w:szCs w:val="22"/>
        </w:rPr>
      </w:pPr>
      <w:r w:rsidRPr="00CB0207">
        <w:rPr>
          <w:rFonts w:ascii="Times New Roman" w:hAnsi="Times New Roman"/>
          <w:b w:val="0"/>
          <w:sz w:val="22"/>
          <w:szCs w:val="22"/>
        </w:rPr>
        <w:t>Poświadczenie za zgodność z oryginałem następuj</w:t>
      </w:r>
      <w:r w:rsidR="00E73335">
        <w:rPr>
          <w:rFonts w:ascii="Times New Roman" w:hAnsi="Times New Roman"/>
          <w:b w:val="0"/>
          <w:sz w:val="22"/>
          <w:szCs w:val="22"/>
        </w:rPr>
        <w:t>e w formie  elektronicznej.</w:t>
      </w:r>
    </w:p>
    <w:p w:rsidR="00CB0207" w:rsidRDefault="00CB0207" w:rsidP="007C611C">
      <w:pPr>
        <w:pStyle w:val="Lista"/>
        <w:suppressAutoHyphens w:val="0"/>
        <w:autoSpaceDE w:val="0"/>
        <w:autoSpaceDN w:val="0"/>
        <w:jc w:val="both"/>
        <w:rPr>
          <w:rFonts w:eastAsiaTheme="minorHAnsi"/>
          <w:sz w:val="22"/>
          <w:szCs w:val="22"/>
          <w:lang w:eastAsia="en-US"/>
        </w:rPr>
      </w:pPr>
    </w:p>
    <w:p w:rsidR="003254BF" w:rsidRDefault="003254BF" w:rsidP="001E3478">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pl-PL"/>
        </w:rPr>
      </w:pPr>
      <w:r w:rsidRPr="00A974C8">
        <w:rPr>
          <w:rFonts w:ascii="Times New Roman" w:eastAsia="Times New Roman" w:hAnsi="Times New Roman" w:cs="Times New Roman"/>
          <w:b/>
          <w:color w:val="000000" w:themeColor="text1"/>
          <w:sz w:val="24"/>
          <w:szCs w:val="24"/>
          <w:lang w:eastAsia="pl-PL"/>
        </w:rPr>
        <w:t>Część X. Miejsce oraz termin składania i otwarcia ofert.</w:t>
      </w:r>
    </w:p>
    <w:p w:rsidR="00A974C8" w:rsidRPr="00A974C8" w:rsidRDefault="00A974C8" w:rsidP="001E3478">
      <w:pPr>
        <w:widowControl w:val="0"/>
        <w:autoSpaceDE w:val="0"/>
        <w:autoSpaceDN w:val="0"/>
        <w:adjustRightInd w:val="0"/>
        <w:spacing w:after="0" w:line="240" w:lineRule="auto"/>
        <w:rPr>
          <w:rFonts w:ascii="Times New Roman" w:eastAsia="SimSun" w:hAnsi="Times New Roman" w:cs="Times New Roman"/>
          <w:b/>
          <w:color w:val="000000" w:themeColor="text1"/>
          <w:sz w:val="24"/>
          <w:szCs w:val="24"/>
          <w:lang w:eastAsia="pl-PL"/>
        </w:rPr>
      </w:pPr>
    </w:p>
    <w:p w:rsidR="003254BF" w:rsidRPr="005A3778" w:rsidRDefault="003254BF" w:rsidP="00BE29FD">
      <w:pPr>
        <w:widowControl w:val="0"/>
        <w:numPr>
          <w:ilvl w:val="0"/>
          <w:numId w:val="5"/>
        </w:numPr>
        <w:autoSpaceDE w:val="0"/>
        <w:autoSpaceDN w:val="0"/>
        <w:adjustRightInd w:val="0"/>
        <w:spacing w:after="0" w:line="240" w:lineRule="auto"/>
        <w:ind w:left="426" w:hanging="357"/>
        <w:jc w:val="both"/>
        <w:rPr>
          <w:rFonts w:ascii="Times New Roman" w:eastAsia="SimSun" w:hAnsi="Times New Roman" w:cs="Times New Roman"/>
          <w:b/>
          <w:color w:val="000000" w:themeColor="text1"/>
          <w:lang w:eastAsia="pl-PL"/>
        </w:rPr>
      </w:pPr>
      <w:r w:rsidRPr="000E7F68">
        <w:rPr>
          <w:rFonts w:ascii="Times New Roman" w:eastAsia="SimSun" w:hAnsi="Times New Roman" w:cs="Times New Roman"/>
          <w:color w:val="000000" w:themeColor="text1"/>
          <w:lang w:eastAsia="pl-PL"/>
        </w:rPr>
        <w:t xml:space="preserve">Oferty należy składać </w:t>
      </w:r>
      <w:r w:rsidR="001E3478" w:rsidRPr="000E7F68">
        <w:rPr>
          <w:rFonts w:ascii="Times New Roman" w:eastAsia="SimSun" w:hAnsi="Times New Roman" w:cs="Times New Roman"/>
          <w:color w:val="000000" w:themeColor="text1"/>
          <w:lang w:eastAsia="pl-PL"/>
        </w:rPr>
        <w:t>w</w:t>
      </w:r>
      <w:r w:rsidR="001E3478">
        <w:rPr>
          <w:rFonts w:ascii="Times New Roman" w:eastAsia="SimSun" w:hAnsi="Times New Roman" w:cs="Times New Roman"/>
          <w:color w:val="000000" w:themeColor="text1"/>
          <w:lang w:eastAsia="pl-PL"/>
        </w:rPr>
        <w:t xml:space="preserve"> terminie </w:t>
      </w:r>
      <w:r w:rsidRPr="00A974C8">
        <w:rPr>
          <w:rFonts w:ascii="Times New Roman" w:eastAsia="SimSun" w:hAnsi="Times New Roman" w:cs="Times New Roman"/>
          <w:color w:val="000000" w:themeColor="text1"/>
          <w:lang w:eastAsia="pl-PL"/>
        </w:rPr>
        <w:t xml:space="preserve">do dnia </w:t>
      </w:r>
      <w:r w:rsidR="005A3778" w:rsidRPr="005A3778">
        <w:rPr>
          <w:rFonts w:ascii="Times New Roman" w:eastAsia="SimSun" w:hAnsi="Times New Roman" w:cs="Times New Roman"/>
          <w:b/>
          <w:color w:val="000000" w:themeColor="text1"/>
          <w:lang w:eastAsia="pl-PL"/>
        </w:rPr>
        <w:t>15</w:t>
      </w:r>
      <w:r w:rsidR="005116D7" w:rsidRPr="005A3778">
        <w:rPr>
          <w:rFonts w:ascii="Times New Roman" w:eastAsia="SimSun" w:hAnsi="Times New Roman" w:cs="Times New Roman"/>
          <w:b/>
          <w:color w:val="000000" w:themeColor="text1"/>
          <w:lang w:eastAsia="pl-PL"/>
        </w:rPr>
        <w:t>.03.201</w:t>
      </w:r>
      <w:r w:rsidR="00845B7F" w:rsidRPr="005A3778">
        <w:rPr>
          <w:rFonts w:ascii="Times New Roman" w:eastAsia="SimSun" w:hAnsi="Times New Roman" w:cs="Times New Roman"/>
          <w:b/>
          <w:color w:val="000000" w:themeColor="text1"/>
          <w:lang w:eastAsia="pl-PL"/>
        </w:rPr>
        <w:t>9</w:t>
      </w:r>
      <w:r w:rsidR="005116D7" w:rsidRPr="005A3778">
        <w:rPr>
          <w:rFonts w:ascii="Times New Roman" w:eastAsia="SimSun" w:hAnsi="Times New Roman" w:cs="Times New Roman"/>
          <w:b/>
          <w:color w:val="000000" w:themeColor="text1"/>
          <w:lang w:eastAsia="pl-PL"/>
        </w:rPr>
        <w:t xml:space="preserve"> r.</w:t>
      </w:r>
      <w:r w:rsidR="001E3478" w:rsidRPr="005A3778">
        <w:rPr>
          <w:rFonts w:ascii="Times New Roman" w:eastAsia="SimSun" w:hAnsi="Times New Roman" w:cs="Times New Roman"/>
          <w:b/>
          <w:color w:val="000000" w:themeColor="text1"/>
          <w:lang w:eastAsia="pl-PL"/>
        </w:rPr>
        <w:t>,</w:t>
      </w:r>
      <w:r w:rsidRPr="005A3778">
        <w:rPr>
          <w:rFonts w:ascii="Times New Roman" w:eastAsia="SimSun" w:hAnsi="Times New Roman" w:cs="Times New Roman"/>
          <w:b/>
          <w:color w:val="000000" w:themeColor="text1"/>
          <w:lang w:eastAsia="pl-PL"/>
        </w:rPr>
        <w:t xml:space="preserve"> do godz. </w:t>
      </w:r>
      <w:r w:rsidR="009D1E3B">
        <w:rPr>
          <w:rFonts w:ascii="Times New Roman" w:eastAsia="SimSun" w:hAnsi="Times New Roman" w:cs="Times New Roman"/>
          <w:b/>
          <w:color w:val="000000" w:themeColor="text1"/>
          <w:lang w:eastAsia="pl-PL"/>
        </w:rPr>
        <w:t>10:</w:t>
      </w:r>
      <w:r w:rsidRPr="005A3778">
        <w:rPr>
          <w:rFonts w:ascii="Times New Roman" w:eastAsia="SimSun" w:hAnsi="Times New Roman" w:cs="Times New Roman"/>
          <w:b/>
          <w:color w:val="000000" w:themeColor="text1"/>
          <w:lang w:eastAsia="pl-PL"/>
        </w:rPr>
        <w:t>00</w:t>
      </w:r>
    </w:p>
    <w:p w:rsidR="00DC6003" w:rsidRPr="00A974C8" w:rsidRDefault="00DC6003" w:rsidP="00DC6003">
      <w:pPr>
        <w:widowControl w:val="0"/>
        <w:autoSpaceDE w:val="0"/>
        <w:autoSpaceDN w:val="0"/>
        <w:adjustRightInd w:val="0"/>
        <w:spacing w:after="0" w:line="240" w:lineRule="auto"/>
        <w:ind w:left="426"/>
        <w:jc w:val="both"/>
        <w:rPr>
          <w:rFonts w:ascii="Times New Roman" w:eastAsia="SimSun" w:hAnsi="Times New Roman" w:cs="Times New Roman"/>
          <w:color w:val="000000" w:themeColor="text1"/>
          <w:lang w:eastAsia="pl-PL"/>
        </w:rPr>
      </w:pPr>
    </w:p>
    <w:p w:rsidR="003254BF" w:rsidRDefault="00D757C7" w:rsidP="00BE29FD">
      <w:pPr>
        <w:widowControl w:val="0"/>
        <w:numPr>
          <w:ilvl w:val="0"/>
          <w:numId w:val="5"/>
        </w:numPr>
        <w:autoSpaceDE w:val="0"/>
        <w:autoSpaceDN w:val="0"/>
        <w:adjustRightInd w:val="0"/>
        <w:spacing w:after="0" w:line="240" w:lineRule="auto"/>
        <w:ind w:left="426" w:right="-93" w:hanging="357"/>
        <w:jc w:val="both"/>
        <w:rPr>
          <w:rFonts w:ascii="Times New Roman" w:eastAsia="SimSun" w:hAnsi="Times New Roman" w:cs="Times New Roman"/>
          <w:color w:val="000000" w:themeColor="text1"/>
          <w:lang w:eastAsia="pl-PL"/>
        </w:rPr>
      </w:pPr>
      <w:r w:rsidRPr="00A974C8">
        <w:rPr>
          <w:rFonts w:ascii="Times New Roman" w:eastAsia="SimSun" w:hAnsi="Times New Roman" w:cs="Times New Roman"/>
          <w:color w:val="000000" w:themeColor="text1"/>
          <w:lang w:eastAsia="pl-PL"/>
        </w:rPr>
        <w:t>Wszystkie oferty otrzymane po terminie nie będą rozpatrywane. Zmawiający niezwłocznie zawiadomi</w:t>
      </w:r>
      <w:r w:rsidR="001E3478">
        <w:rPr>
          <w:rFonts w:ascii="Times New Roman" w:eastAsia="SimSun" w:hAnsi="Times New Roman" w:cs="Times New Roman"/>
          <w:color w:val="000000" w:themeColor="text1"/>
          <w:lang w:eastAsia="pl-PL"/>
        </w:rPr>
        <w:t xml:space="preserve"> W</w:t>
      </w:r>
      <w:r w:rsidRPr="00A974C8">
        <w:rPr>
          <w:rFonts w:ascii="Times New Roman" w:eastAsia="SimSun" w:hAnsi="Times New Roman" w:cs="Times New Roman"/>
          <w:color w:val="000000" w:themeColor="text1"/>
          <w:lang w:eastAsia="pl-PL"/>
        </w:rPr>
        <w:t>ykonawcę</w:t>
      </w:r>
      <w:r w:rsidR="001E3478">
        <w:rPr>
          <w:rFonts w:ascii="Times New Roman" w:eastAsia="SimSun" w:hAnsi="Times New Roman" w:cs="Times New Roman"/>
          <w:color w:val="000000" w:themeColor="text1"/>
          <w:lang w:eastAsia="pl-PL"/>
        </w:rPr>
        <w:t xml:space="preserve"> </w:t>
      </w:r>
      <w:r w:rsidRPr="00A974C8">
        <w:rPr>
          <w:rFonts w:ascii="Times New Roman" w:eastAsia="SimSun" w:hAnsi="Times New Roman" w:cs="Times New Roman"/>
          <w:color w:val="000000" w:themeColor="text1"/>
          <w:lang w:eastAsia="pl-PL"/>
        </w:rPr>
        <w:t>o złożonej ofercie po terminie oraz zwróci ofertę po upływnie terminu do wniesienia odwołania.</w:t>
      </w:r>
    </w:p>
    <w:p w:rsidR="00DC6003" w:rsidRPr="00A974C8" w:rsidRDefault="00DC6003" w:rsidP="00DC6003">
      <w:pPr>
        <w:widowControl w:val="0"/>
        <w:autoSpaceDE w:val="0"/>
        <w:autoSpaceDN w:val="0"/>
        <w:adjustRightInd w:val="0"/>
        <w:spacing w:after="0" w:line="240" w:lineRule="auto"/>
        <w:ind w:left="426" w:right="-93"/>
        <w:jc w:val="both"/>
        <w:rPr>
          <w:rFonts w:ascii="Times New Roman" w:eastAsia="SimSun" w:hAnsi="Times New Roman" w:cs="Times New Roman"/>
          <w:color w:val="000000" w:themeColor="text1"/>
          <w:lang w:eastAsia="pl-PL"/>
        </w:rPr>
      </w:pPr>
    </w:p>
    <w:p w:rsidR="003254BF" w:rsidRPr="00F24100" w:rsidRDefault="003254BF" w:rsidP="00BE29FD">
      <w:pPr>
        <w:widowControl w:val="0"/>
        <w:numPr>
          <w:ilvl w:val="0"/>
          <w:numId w:val="5"/>
        </w:numPr>
        <w:autoSpaceDE w:val="0"/>
        <w:autoSpaceDN w:val="0"/>
        <w:adjustRightInd w:val="0"/>
        <w:spacing w:after="0" w:line="240" w:lineRule="auto"/>
        <w:ind w:left="426" w:right="-2" w:hanging="357"/>
        <w:jc w:val="both"/>
        <w:rPr>
          <w:rFonts w:ascii="Times New Roman" w:eastAsia="SimSun" w:hAnsi="Times New Roman" w:cs="Times New Roman"/>
          <w:lang w:eastAsia="pl-PL"/>
        </w:rPr>
      </w:pPr>
      <w:r w:rsidRPr="00F24100">
        <w:rPr>
          <w:rFonts w:ascii="Times New Roman" w:eastAsia="SimSun" w:hAnsi="Times New Roman" w:cs="Times New Roman"/>
          <w:lang w:eastAsia="pl-PL"/>
        </w:rPr>
        <w:t xml:space="preserve">Otwarcie ofert nastąpi w dniu </w:t>
      </w:r>
      <w:r w:rsidR="005A3778" w:rsidRPr="005A3778">
        <w:rPr>
          <w:rFonts w:ascii="Times New Roman" w:eastAsia="SimSun" w:hAnsi="Times New Roman" w:cs="Times New Roman"/>
          <w:b/>
          <w:lang w:eastAsia="pl-PL"/>
        </w:rPr>
        <w:t>15</w:t>
      </w:r>
      <w:r w:rsidR="005116D7" w:rsidRPr="005A3778">
        <w:rPr>
          <w:rFonts w:ascii="Times New Roman" w:eastAsia="SimSun" w:hAnsi="Times New Roman" w:cs="Times New Roman"/>
          <w:b/>
          <w:lang w:eastAsia="pl-PL"/>
        </w:rPr>
        <w:t>.03.201</w:t>
      </w:r>
      <w:r w:rsidR="00845B7F" w:rsidRPr="005A3778">
        <w:rPr>
          <w:rFonts w:ascii="Times New Roman" w:eastAsia="SimSun" w:hAnsi="Times New Roman" w:cs="Times New Roman"/>
          <w:b/>
          <w:lang w:eastAsia="pl-PL"/>
        </w:rPr>
        <w:t>9</w:t>
      </w:r>
      <w:r w:rsidRPr="005A3778">
        <w:rPr>
          <w:rFonts w:ascii="Times New Roman" w:eastAsia="SimSun" w:hAnsi="Times New Roman" w:cs="Times New Roman"/>
          <w:b/>
          <w:lang w:eastAsia="pl-PL"/>
        </w:rPr>
        <w:t xml:space="preserve"> r. o godz. </w:t>
      </w:r>
      <w:r w:rsidR="009D1E3B">
        <w:rPr>
          <w:rFonts w:ascii="Times New Roman" w:eastAsia="SimSun" w:hAnsi="Times New Roman" w:cs="Times New Roman"/>
          <w:b/>
          <w:lang w:eastAsia="pl-PL"/>
        </w:rPr>
        <w:t>10:15</w:t>
      </w:r>
      <w:r w:rsidRPr="00F24100">
        <w:rPr>
          <w:rFonts w:ascii="Times New Roman" w:eastAsia="SimSun" w:hAnsi="Times New Roman" w:cs="Times New Roman"/>
          <w:lang w:eastAsia="pl-PL"/>
        </w:rPr>
        <w:t xml:space="preserve"> w siedzibie Zamawiającego w </w:t>
      </w:r>
      <w:r w:rsidR="00F24100" w:rsidRPr="00F24100">
        <w:rPr>
          <w:rFonts w:ascii="Times New Roman" w:eastAsia="SimSun" w:hAnsi="Times New Roman" w:cs="Times New Roman"/>
          <w:lang w:eastAsia="pl-PL"/>
        </w:rPr>
        <w:t>sali konferencyjnej</w:t>
      </w:r>
    </w:p>
    <w:p w:rsidR="00DC6003" w:rsidRPr="00A974C8" w:rsidRDefault="00DC6003" w:rsidP="00DC6003">
      <w:pPr>
        <w:widowControl w:val="0"/>
        <w:autoSpaceDE w:val="0"/>
        <w:autoSpaceDN w:val="0"/>
        <w:adjustRightInd w:val="0"/>
        <w:spacing w:after="0" w:line="240" w:lineRule="auto"/>
        <w:ind w:left="426" w:right="-2"/>
        <w:jc w:val="both"/>
        <w:rPr>
          <w:rFonts w:ascii="Times New Roman" w:eastAsia="SimSun" w:hAnsi="Times New Roman" w:cs="Times New Roman"/>
          <w:color w:val="FF0000"/>
          <w:lang w:eastAsia="pl-PL"/>
        </w:rPr>
      </w:pPr>
    </w:p>
    <w:p w:rsidR="001E3478" w:rsidRDefault="001E3478" w:rsidP="00BE29FD">
      <w:pPr>
        <w:pStyle w:val="Lista"/>
        <w:numPr>
          <w:ilvl w:val="0"/>
          <w:numId w:val="5"/>
        </w:numPr>
        <w:suppressAutoHyphens w:val="0"/>
        <w:autoSpaceDE w:val="0"/>
        <w:autoSpaceDN w:val="0"/>
        <w:ind w:left="425" w:hanging="357"/>
        <w:jc w:val="both"/>
        <w:rPr>
          <w:rFonts w:eastAsiaTheme="minorHAnsi"/>
          <w:sz w:val="22"/>
          <w:szCs w:val="22"/>
          <w:lang w:eastAsia="en-US"/>
        </w:rPr>
      </w:pPr>
      <w:r w:rsidRPr="001E3478">
        <w:rPr>
          <w:rFonts w:eastAsiaTheme="minorHAnsi"/>
          <w:sz w:val="22"/>
          <w:szCs w:val="22"/>
          <w:lang w:eastAsia="en-US"/>
        </w:rPr>
        <w:t>Otwarcie ofert następuje poprzez użycie aplikacji do szyfrowania ofert dostępnej na miniPortalu i</w:t>
      </w:r>
      <w:r>
        <w:rPr>
          <w:rFonts w:eastAsiaTheme="minorHAnsi"/>
          <w:sz w:val="22"/>
          <w:szCs w:val="22"/>
          <w:lang w:eastAsia="en-US"/>
        </w:rPr>
        <w:t> </w:t>
      </w:r>
      <w:r w:rsidRPr="001E3478">
        <w:rPr>
          <w:rFonts w:eastAsiaTheme="minorHAnsi"/>
          <w:sz w:val="22"/>
          <w:szCs w:val="22"/>
          <w:lang w:eastAsia="en-US"/>
        </w:rPr>
        <w:t xml:space="preserve"> dokonywane jest poprzez odszyfrowanie i otwarcie ofert za pomocą klucza prywatnego.</w:t>
      </w:r>
    </w:p>
    <w:p w:rsidR="00DC6003" w:rsidRPr="001E3478" w:rsidRDefault="00DC6003" w:rsidP="00DC6003">
      <w:pPr>
        <w:pStyle w:val="Lista"/>
        <w:suppressAutoHyphens w:val="0"/>
        <w:autoSpaceDE w:val="0"/>
        <w:autoSpaceDN w:val="0"/>
        <w:ind w:left="425" w:firstLine="0"/>
        <w:jc w:val="both"/>
        <w:rPr>
          <w:rFonts w:eastAsiaTheme="minorHAnsi"/>
          <w:sz w:val="22"/>
          <w:szCs w:val="22"/>
          <w:lang w:eastAsia="en-US"/>
        </w:rPr>
      </w:pPr>
    </w:p>
    <w:p w:rsidR="001E3478" w:rsidRDefault="001E3478" w:rsidP="00BE29FD">
      <w:pPr>
        <w:pStyle w:val="Lista"/>
        <w:numPr>
          <w:ilvl w:val="0"/>
          <w:numId w:val="5"/>
        </w:numPr>
        <w:suppressAutoHyphens w:val="0"/>
        <w:autoSpaceDE w:val="0"/>
        <w:autoSpaceDN w:val="0"/>
        <w:ind w:left="425" w:hanging="357"/>
        <w:jc w:val="both"/>
        <w:rPr>
          <w:rFonts w:eastAsiaTheme="minorHAnsi"/>
          <w:sz w:val="22"/>
          <w:szCs w:val="22"/>
          <w:lang w:eastAsia="en-US"/>
        </w:rPr>
      </w:pPr>
      <w:r w:rsidRPr="001E3478">
        <w:rPr>
          <w:rFonts w:eastAsiaTheme="minorHAnsi"/>
          <w:sz w:val="22"/>
          <w:szCs w:val="22"/>
          <w:lang w:eastAsia="en-US"/>
        </w:rPr>
        <w:t>Otwarcie ofert jest jawne, Wykonawcy mogą uczestniczyć w sesji otwarcia ofert.</w:t>
      </w:r>
    </w:p>
    <w:p w:rsidR="00DC6003" w:rsidRPr="001E3478" w:rsidRDefault="00DC6003" w:rsidP="00DC6003">
      <w:pPr>
        <w:pStyle w:val="Lista"/>
        <w:suppressAutoHyphens w:val="0"/>
        <w:autoSpaceDE w:val="0"/>
        <w:autoSpaceDN w:val="0"/>
        <w:ind w:left="425" w:firstLine="0"/>
        <w:jc w:val="both"/>
        <w:rPr>
          <w:rFonts w:eastAsiaTheme="minorHAnsi"/>
          <w:sz w:val="22"/>
          <w:szCs w:val="22"/>
          <w:lang w:eastAsia="en-US"/>
        </w:rPr>
      </w:pPr>
    </w:p>
    <w:p w:rsidR="001E3478" w:rsidRPr="001E3478" w:rsidRDefault="001E3478" w:rsidP="00BE29FD">
      <w:pPr>
        <w:pStyle w:val="Lista"/>
        <w:numPr>
          <w:ilvl w:val="0"/>
          <w:numId w:val="5"/>
        </w:numPr>
        <w:suppressAutoHyphens w:val="0"/>
        <w:autoSpaceDE w:val="0"/>
        <w:autoSpaceDN w:val="0"/>
        <w:ind w:left="425" w:hanging="357"/>
        <w:jc w:val="both"/>
        <w:rPr>
          <w:rFonts w:eastAsiaTheme="minorHAnsi"/>
          <w:sz w:val="22"/>
          <w:szCs w:val="22"/>
          <w:lang w:eastAsia="en-US"/>
        </w:rPr>
      </w:pPr>
      <w:r w:rsidRPr="001E3478">
        <w:rPr>
          <w:rFonts w:eastAsiaTheme="minorHAnsi"/>
          <w:sz w:val="22"/>
          <w:szCs w:val="22"/>
          <w:lang w:eastAsia="en-US"/>
        </w:rPr>
        <w:t>Niezwłocznie po otwarciu ofert Zamawiający zamieści na stronie internetowej informację z</w:t>
      </w:r>
      <w:r w:rsidR="00A869C9">
        <w:rPr>
          <w:rFonts w:eastAsiaTheme="minorHAnsi"/>
          <w:sz w:val="22"/>
          <w:szCs w:val="22"/>
          <w:lang w:eastAsia="en-US"/>
        </w:rPr>
        <w:t> </w:t>
      </w:r>
      <w:r w:rsidRPr="001E3478">
        <w:rPr>
          <w:rFonts w:eastAsiaTheme="minorHAnsi"/>
          <w:sz w:val="22"/>
          <w:szCs w:val="22"/>
          <w:lang w:eastAsia="en-US"/>
        </w:rPr>
        <w:t>otwarcia ofert.</w:t>
      </w:r>
    </w:p>
    <w:p w:rsidR="001E3478" w:rsidRPr="001E3478" w:rsidRDefault="001E3478" w:rsidP="001E3478">
      <w:pPr>
        <w:pStyle w:val="Akapitzlist"/>
        <w:widowControl w:val="0"/>
        <w:autoSpaceDE w:val="0"/>
        <w:autoSpaceDN w:val="0"/>
        <w:adjustRightInd w:val="0"/>
        <w:spacing w:after="0" w:line="240" w:lineRule="auto"/>
        <w:ind w:left="425"/>
        <w:rPr>
          <w:rFonts w:ascii="Times New Roman" w:eastAsia="SimSun" w:hAnsi="Times New Roman" w:cs="Times New Roman"/>
          <w:color w:val="000000" w:themeColor="text1"/>
          <w:lang w:eastAsia="pl-PL"/>
        </w:rPr>
      </w:pPr>
    </w:p>
    <w:p w:rsidR="003254BF" w:rsidRDefault="003254BF" w:rsidP="00845B7F">
      <w:pPr>
        <w:widowControl w:val="0"/>
        <w:autoSpaceDE w:val="0"/>
        <w:autoSpaceDN w:val="0"/>
        <w:adjustRightInd w:val="0"/>
        <w:spacing w:after="0" w:line="240" w:lineRule="auto"/>
        <w:ind w:right="-93"/>
        <w:rPr>
          <w:rFonts w:ascii="Times New Roman" w:eastAsia="SimSun" w:hAnsi="Times New Roman" w:cs="Times New Roman"/>
          <w:b/>
          <w:bCs/>
          <w:color w:val="000000" w:themeColor="text1"/>
          <w:sz w:val="24"/>
          <w:szCs w:val="24"/>
          <w:lang w:eastAsia="pl-PL"/>
        </w:rPr>
      </w:pPr>
      <w:r w:rsidRPr="00845B7F">
        <w:rPr>
          <w:rFonts w:ascii="Times New Roman" w:eastAsia="SimSun" w:hAnsi="Times New Roman" w:cs="Times New Roman"/>
          <w:b/>
          <w:bCs/>
          <w:color w:val="000000" w:themeColor="text1"/>
          <w:sz w:val="24"/>
          <w:szCs w:val="24"/>
          <w:lang w:eastAsia="pl-PL"/>
        </w:rPr>
        <w:t>Część XI.  Opis sposobu obliczania ceny.</w:t>
      </w:r>
    </w:p>
    <w:p w:rsidR="00845B7F" w:rsidRPr="00845B7F" w:rsidRDefault="00845B7F" w:rsidP="00845B7F">
      <w:pPr>
        <w:widowControl w:val="0"/>
        <w:autoSpaceDE w:val="0"/>
        <w:autoSpaceDN w:val="0"/>
        <w:adjustRightInd w:val="0"/>
        <w:spacing w:after="0" w:line="240" w:lineRule="auto"/>
        <w:ind w:right="-93"/>
        <w:rPr>
          <w:rFonts w:ascii="Times New Roman" w:eastAsia="SimSun" w:hAnsi="Times New Roman" w:cs="Times New Roman"/>
          <w:color w:val="000000" w:themeColor="text1"/>
          <w:sz w:val="24"/>
          <w:szCs w:val="24"/>
          <w:lang w:eastAsia="pl-PL"/>
        </w:rPr>
      </w:pPr>
    </w:p>
    <w:p w:rsidR="003254BF" w:rsidRPr="00DC6003" w:rsidRDefault="003254BF" w:rsidP="00FF4074">
      <w:pPr>
        <w:pStyle w:val="Akapitzlist"/>
        <w:numPr>
          <w:ilvl w:val="0"/>
          <w:numId w:val="25"/>
        </w:numPr>
        <w:spacing w:after="0" w:line="240" w:lineRule="auto"/>
        <w:ind w:left="357" w:hanging="357"/>
        <w:jc w:val="both"/>
        <w:rPr>
          <w:rFonts w:ascii="Times New Roman" w:eastAsia="SimSun" w:hAnsi="Times New Roman" w:cs="Times New Roman"/>
          <w:color w:val="000000" w:themeColor="text1"/>
          <w:lang w:eastAsia="pl-PL"/>
        </w:rPr>
      </w:pPr>
      <w:r w:rsidRPr="008B3B41">
        <w:rPr>
          <w:rFonts w:ascii="Times New Roman" w:eastAsia="Times New Roman" w:hAnsi="Times New Roman" w:cs="Times New Roman"/>
          <w:color w:val="000000" w:themeColor="text1"/>
          <w:lang w:eastAsia="pl-PL"/>
        </w:rPr>
        <w:t xml:space="preserve">Cena oferty stanowi cenę ryczałtową brutto ogółem i jest ceną kompletną, jednoznaczną </w:t>
      </w:r>
      <w:r w:rsidRPr="008B3B41">
        <w:rPr>
          <w:rFonts w:ascii="Times New Roman" w:eastAsia="Times New Roman" w:hAnsi="Times New Roman" w:cs="Times New Roman"/>
          <w:color w:val="000000" w:themeColor="text1"/>
          <w:lang w:eastAsia="pl-PL"/>
        </w:rPr>
        <w:br/>
        <w:t>i ostateczną, obejmującą wykonanie przedmiotu zamówienia na warunkach określonych w SIWZ.</w:t>
      </w:r>
    </w:p>
    <w:p w:rsidR="00DC6003" w:rsidRPr="008B3B41" w:rsidRDefault="00DC6003" w:rsidP="00DC6003">
      <w:pPr>
        <w:pStyle w:val="Akapitzlist"/>
        <w:spacing w:after="0" w:line="240" w:lineRule="auto"/>
        <w:ind w:left="357"/>
        <w:jc w:val="both"/>
        <w:rPr>
          <w:rFonts w:ascii="Times New Roman" w:eastAsia="SimSun" w:hAnsi="Times New Roman" w:cs="Times New Roman"/>
          <w:color w:val="000000" w:themeColor="text1"/>
          <w:lang w:eastAsia="pl-PL"/>
        </w:rPr>
      </w:pPr>
    </w:p>
    <w:p w:rsidR="003254BF" w:rsidRDefault="003254BF" w:rsidP="00FF4074">
      <w:pPr>
        <w:pStyle w:val="Akapitzlist"/>
        <w:numPr>
          <w:ilvl w:val="0"/>
          <w:numId w:val="25"/>
        </w:numPr>
        <w:spacing w:after="0" w:line="240" w:lineRule="auto"/>
        <w:ind w:left="357" w:hanging="357"/>
        <w:jc w:val="both"/>
        <w:rPr>
          <w:rFonts w:ascii="Times New Roman" w:eastAsia="Times New Roman" w:hAnsi="Times New Roman" w:cs="Times New Roman"/>
          <w:color w:val="000000" w:themeColor="text1"/>
          <w:lang w:eastAsia="pl-PL"/>
        </w:rPr>
      </w:pPr>
      <w:r w:rsidRPr="008B3B41">
        <w:rPr>
          <w:rFonts w:ascii="Times New Roman" w:eastAsia="Times New Roman" w:hAnsi="Times New Roman" w:cs="Times New Roman"/>
          <w:color w:val="000000" w:themeColor="text1"/>
          <w:lang w:eastAsia="pl-PL"/>
        </w:rPr>
        <w:t>Cena ryczałtowa obejmuje wszystkie koszty związane z realizacją przedmiotu zamówienia w tym ryzyko Wykonawcy z tytułu oszacowania wszelkich kosztów związanych z realizacją przedmiotu umowy, a także oddziaływania innych czynników mających lub mogących mieć wpływ na koszty.</w:t>
      </w:r>
    </w:p>
    <w:p w:rsidR="00DC6003" w:rsidRPr="008B3B41" w:rsidRDefault="00DC6003" w:rsidP="00DC6003">
      <w:pPr>
        <w:pStyle w:val="Akapitzlist"/>
        <w:spacing w:after="0" w:line="240" w:lineRule="auto"/>
        <w:ind w:left="357"/>
        <w:jc w:val="both"/>
        <w:rPr>
          <w:rFonts w:ascii="Times New Roman" w:eastAsia="Times New Roman" w:hAnsi="Times New Roman" w:cs="Times New Roman"/>
          <w:color w:val="000000" w:themeColor="text1"/>
          <w:lang w:eastAsia="pl-PL"/>
        </w:rPr>
      </w:pPr>
    </w:p>
    <w:p w:rsidR="003254BF" w:rsidRDefault="003254BF" w:rsidP="00FF4074">
      <w:pPr>
        <w:pStyle w:val="Akapitzlist"/>
        <w:widowControl w:val="0"/>
        <w:numPr>
          <w:ilvl w:val="0"/>
          <w:numId w:val="25"/>
        </w:numPr>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pl-PL"/>
        </w:rPr>
      </w:pPr>
      <w:r w:rsidRPr="008B3B41">
        <w:rPr>
          <w:rFonts w:ascii="Times New Roman" w:eastAsia="SimSun" w:hAnsi="Times New Roman" w:cs="Times New Roman"/>
          <w:color w:val="000000" w:themeColor="text1"/>
          <w:lang w:eastAsia="pl-PL"/>
        </w:rPr>
        <w:t xml:space="preserve">Cena ryczałtowa brutto oferty uwzględnia wszystkie zobowiązania, musi być podana </w:t>
      </w:r>
      <w:r w:rsidRPr="008B3B41">
        <w:rPr>
          <w:rFonts w:ascii="Times New Roman" w:eastAsia="SimSun" w:hAnsi="Times New Roman" w:cs="Times New Roman"/>
          <w:color w:val="000000" w:themeColor="text1"/>
          <w:lang w:eastAsia="pl-PL"/>
        </w:rPr>
        <w:br/>
        <w:t>w PLN cyfrowo i słownie, z wyodrębnieniem należnego podatku VAT - jeżeli występuje.</w:t>
      </w:r>
    </w:p>
    <w:p w:rsidR="00DC6003" w:rsidRPr="008B3B41" w:rsidRDefault="00DC6003" w:rsidP="00DC6003">
      <w:pPr>
        <w:pStyle w:val="Akapitzlist"/>
        <w:widowControl w:val="0"/>
        <w:autoSpaceDE w:val="0"/>
        <w:autoSpaceDN w:val="0"/>
        <w:adjustRightInd w:val="0"/>
        <w:spacing w:after="0" w:line="240" w:lineRule="auto"/>
        <w:ind w:left="357"/>
        <w:jc w:val="both"/>
        <w:rPr>
          <w:rFonts w:ascii="Times New Roman" w:eastAsia="SimSun" w:hAnsi="Times New Roman" w:cs="Times New Roman"/>
          <w:color w:val="000000" w:themeColor="text1"/>
          <w:lang w:eastAsia="pl-PL"/>
        </w:rPr>
      </w:pPr>
    </w:p>
    <w:p w:rsidR="003254BF" w:rsidRPr="008B3B41" w:rsidRDefault="003254BF" w:rsidP="00FF4074">
      <w:pPr>
        <w:pStyle w:val="Akapitzlist"/>
        <w:widowControl w:val="0"/>
        <w:numPr>
          <w:ilvl w:val="0"/>
          <w:numId w:val="25"/>
        </w:numPr>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pl-PL"/>
        </w:rPr>
      </w:pPr>
      <w:r w:rsidRPr="008B3B41">
        <w:rPr>
          <w:rFonts w:ascii="Times New Roman" w:eastAsia="SimSun" w:hAnsi="Times New Roman" w:cs="Times New Roman"/>
          <w:color w:val="000000" w:themeColor="text1"/>
          <w:lang w:eastAsia="pl-PL"/>
        </w:rPr>
        <w:t>Cena może być tylko jedna i nie ulega zmianie przez okres ważności oferty (związania ofertą).</w:t>
      </w:r>
    </w:p>
    <w:p w:rsidR="003254BF" w:rsidRPr="000839C3" w:rsidRDefault="003254BF" w:rsidP="003254BF">
      <w:pPr>
        <w:pStyle w:val="Lista"/>
        <w:spacing w:line="360" w:lineRule="auto"/>
        <w:ind w:left="4389" w:firstLine="425"/>
        <w:jc w:val="center"/>
        <w:rPr>
          <w:color w:val="000000" w:themeColor="text1"/>
          <w:sz w:val="20"/>
          <w:szCs w:val="20"/>
        </w:rPr>
      </w:pPr>
    </w:p>
    <w:p w:rsidR="003254BF" w:rsidRPr="00845B7F" w:rsidRDefault="003254BF" w:rsidP="00845B7F">
      <w:pPr>
        <w:widowControl w:val="0"/>
        <w:autoSpaceDE w:val="0"/>
        <w:autoSpaceDN w:val="0"/>
        <w:adjustRightInd w:val="0"/>
        <w:spacing w:after="0" w:line="240" w:lineRule="auto"/>
        <w:jc w:val="both"/>
        <w:rPr>
          <w:rFonts w:ascii="Times New Roman" w:eastAsia="SimSun" w:hAnsi="Times New Roman" w:cs="Times New Roman"/>
          <w:b/>
          <w:bCs/>
          <w:color w:val="000000" w:themeColor="text1"/>
          <w:sz w:val="24"/>
          <w:szCs w:val="24"/>
          <w:lang w:eastAsia="pl-PL"/>
        </w:rPr>
      </w:pPr>
      <w:r w:rsidRPr="00845B7F">
        <w:rPr>
          <w:rFonts w:ascii="Times New Roman" w:eastAsia="SimSun" w:hAnsi="Times New Roman" w:cs="Times New Roman"/>
          <w:b/>
          <w:bCs/>
          <w:color w:val="000000" w:themeColor="text1"/>
          <w:sz w:val="24"/>
          <w:szCs w:val="24"/>
          <w:lang w:eastAsia="pl-PL"/>
        </w:rPr>
        <w:t xml:space="preserve">Część XII. Opis kryteriów, którymi zamawiający będzie się kierował przy wyborze oferty, wraz z podaniem znaczenia tych kryteriów oraz sposobu oceny. </w:t>
      </w:r>
    </w:p>
    <w:p w:rsidR="00845B7F" w:rsidRPr="000839C3" w:rsidRDefault="00845B7F" w:rsidP="00845B7F">
      <w:pPr>
        <w:widowControl w:val="0"/>
        <w:autoSpaceDE w:val="0"/>
        <w:autoSpaceDN w:val="0"/>
        <w:adjustRightInd w:val="0"/>
        <w:spacing w:after="0" w:line="240" w:lineRule="auto"/>
        <w:jc w:val="both"/>
        <w:rPr>
          <w:rFonts w:ascii="Times New Roman" w:eastAsia="SimSun" w:hAnsi="Times New Roman" w:cs="Times New Roman"/>
          <w:b/>
          <w:bCs/>
          <w:color w:val="000000" w:themeColor="text1"/>
          <w:sz w:val="28"/>
          <w:szCs w:val="28"/>
          <w:lang w:eastAsia="pl-PL"/>
        </w:rPr>
      </w:pPr>
    </w:p>
    <w:p w:rsidR="005270D5" w:rsidRDefault="005270D5" w:rsidP="00BE29FD">
      <w:pPr>
        <w:widowControl w:val="0"/>
        <w:numPr>
          <w:ilvl w:val="0"/>
          <w:numId w:val="6"/>
        </w:numPr>
        <w:autoSpaceDE w:val="0"/>
        <w:autoSpaceDN w:val="0"/>
        <w:adjustRightInd w:val="0"/>
        <w:spacing w:after="0" w:line="240" w:lineRule="auto"/>
        <w:ind w:left="426" w:hanging="426"/>
        <w:jc w:val="both"/>
        <w:rPr>
          <w:rFonts w:ascii="Times New Roman" w:eastAsia="SimSun" w:hAnsi="Times New Roman" w:cs="Times New Roman"/>
          <w:color w:val="000000" w:themeColor="text1"/>
          <w:lang w:eastAsia="pl-PL"/>
        </w:rPr>
      </w:pPr>
      <w:r w:rsidRPr="000839C3">
        <w:rPr>
          <w:rFonts w:ascii="Times New Roman" w:eastAsia="SimSun" w:hAnsi="Times New Roman" w:cs="Times New Roman"/>
          <w:color w:val="000000" w:themeColor="text1"/>
          <w:lang w:eastAsia="pl-PL"/>
        </w:rPr>
        <w:t xml:space="preserve">Przy wyborze najkorzystniejszej oferty Zamawiający kierować się będzie </w:t>
      </w:r>
      <w:r w:rsidR="00391BF3">
        <w:rPr>
          <w:rFonts w:ascii="Times New Roman" w:eastAsia="SimSun" w:hAnsi="Times New Roman" w:cs="Times New Roman"/>
          <w:color w:val="000000" w:themeColor="text1"/>
          <w:lang w:eastAsia="pl-PL"/>
        </w:rPr>
        <w:t xml:space="preserve">dwoma </w:t>
      </w:r>
      <w:r w:rsidRPr="000839C3">
        <w:rPr>
          <w:rFonts w:ascii="Times New Roman" w:eastAsia="SimSun" w:hAnsi="Times New Roman" w:cs="Times New Roman"/>
          <w:color w:val="000000" w:themeColor="text1"/>
          <w:lang w:eastAsia="pl-PL"/>
        </w:rPr>
        <w:t>kryteri</w:t>
      </w:r>
      <w:r w:rsidR="00391BF3">
        <w:rPr>
          <w:rFonts w:ascii="Times New Roman" w:eastAsia="SimSun" w:hAnsi="Times New Roman" w:cs="Times New Roman"/>
          <w:color w:val="000000" w:themeColor="text1"/>
          <w:lang w:eastAsia="pl-PL"/>
        </w:rPr>
        <w:t>ami</w:t>
      </w:r>
      <w:r w:rsidRPr="000839C3">
        <w:rPr>
          <w:rFonts w:ascii="Times New Roman" w:eastAsia="SimSun" w:hAnsi="Times New Roman" w:cs="Times New Roman"/>
          <w:color w:val="000000" w:themeColor="text1"/>
          <w:lang w:eastAsia="pl-PL"/>
        </w:rPr>
        <w:t>:</w:t>
      </w:r>
    </w:p>
    <w:p w:rsidR="005270D5" w:rsidRPr="000839C3" w:rsidRDefault="005270D5" w:rsidP="00845B7F">
      <w:pPr>
        <w:keepNext/>
        <w:widowControl w:val="0"/>
        <w:tabs>
          <w:tab w:val="left" w:pos="4219"/>
        </w:tabs>
        <w:autoSpaceDE w:val="0"/>
        <w:autoSpaceDN w:val="0"/>
        <w:adjustRightInd w:val="0"/>
        <w:spacing w:after="0" w:line="240" w:lineRule="auto"/>
        <w:outlineLvl w:val="5"/>
        <w:rPr>
          <w:rFonts w:ascii="Times New Roman" w:eastAsia="SimSun" w:hAnsi="Times New Roman" w:cs="Times New Roman"/>
          <w:color w:val="000000" w:themeColor="text1"/>
          <w:lang w:eastAsia="pl-PL"/>
        </w:rPr>
      </w:pPr>
      <w:r w:rsidRPr="000839C3">
        <w:rPr>
          <w:rFonts w:ascii="Times New Roman" w:eastAsia="SimSun" w:hAnsi="Times New Roman" w:cs="Times New Roman"/>
          <w:b/>
          <w:bCs/>
          <w:color w:val="000000" w:themeColor="text1"/>
          <w:lang w:eastAsia="pl-PL"/>
        </w:rPr>
        <w:lastRenderedPageBreak/>
        <w:t>1.1</w:t>
      </w:r>
      <w:r w:rsidR="00DF7EF2" w:rsidRPr="000839C3">
        <w:rPr>
          <w:rFonts w:ascii="Times New Roman" w:eastAsia="SimSun" w:hAnsi="Times New Roman" w:cs="Times New Roman"/>
          <w:b/>
          <w:bCs/>
          <w:color w:val="000000" w:themeColor="text1"/>
          <w:lang w:eastAsia="pl-PL"/>
        </w:rPr>
        <w:t>.</w:t>
      </w:r>
      <w:r w:rsidRPr="000839C3">
        <w:rPr>
          <w:rFonts w:ascii="Times New Roman" w:eastAsia="SimSun" w:hAnsi="Times New Roman" w:cs="Times New Roman"/>
          <w:b/>
          <w:bCs/>
          <w:color w:val="000000" w:themeColor="text1"/>
          <w:lang w:eastAsia="pl-PL"/>
        </w:rPr>
        <w:t xml:space="preserve"> </w:t>
      </w:r>
      <w:r w:rsidR="00391BF3">
        <w:rPr>
          <w:rFonts w:ascii="Times New Roman" w:eastAsia="SimSun" w:hAnsi="Times New Roman" w:cs="Times New Roman"/>
          <w:b/>
          <w:bCs/>
          <w:color w:val="000000" w:themeColor="text1"/>
          <w:lang w:eastAsia="pl-PL"/>
        </w:rPr>
        <w:t>Kryterium ceny</w:t>
      </w:r>
      <w:r w:rsidRPr="000839C3">
        <w:rPr>
          <w:rFonts w:ascii="Times New Roman" w:eastAsia="SimSun" w:hAnsi="Times New Roman" w:cs="Times New Roman"/>
          <w:b/>
          <w:bCs/>
          <w:color w:val="000000" w:themeColor="text1"/>
          <w:lang w:eastAsia="pl-PL"/>
        </w:rPr>
        <w:t xml:space="preserve">  - waga </w:t>
      </w:r>
      <w:r w:rsidR="00845B7F">
        <w:rPr>
          <w:rFonts w:ascii="Times New Roman" w:eastAsia="SimSun" w:hAnsi="Times New Roman" w:cs="Times New Roman"/>
          <w:b/>
          <w:bCs/>
          <w:color w:val="000000" w:themeColor="text1"/>
          <w:lang w:eastAsia="pl-PL"/>
        </w:rPr>
        <w:t>60</w:t>
      </w:r>
      <w:r w:rsidRPr="000839C3">
        <w:rPr>
          <w:rFonts w:ascii="Times New Roman" w:eastAsia="SimSun" w:hAnsi="Times New Roman" w:cs="Times New Roman"/>
          <w:b/>
          <w:bCs/>
          <w:color w:val="000000" w:themeColor="text1"/>
          <w:lang w:eastAsia="pl-PL"/>
        </w:rPr>
        <w:t xml:space="preserve"> %</w:t>
      </w:r>
    </w:p>
    <w:p w:rsidR="00391BF3" w:rsidRDefault="00391BF3" w:rsidP="00845B7F">
      <w:pPr>
        <w:spacing w:after="0" w:line="240" w:lineRule="auto"/>
        <w:ind w:left="360"/>
        <w:contextualSpacing/>
        <w:jc w:val="both"/>
        <w:rPr>
          <w:rFonts w:ascii="Times New Roman" w:eastAsia="SimSun" w:hAnsi="Times New Roman" w:cs="Times New Roman"/>
          <w:color w:val="000000" w:themeColor="text1"/>
          <w:lang w:eastAsia="pl-PL"/>
        </w:rPr>
      </w:pPr>
    </w:p>
    <w:p w:rsidR="005270D5" w:rsidRPr="00391BF3" w:rsidRDefault="005270D5" w:rsidP="00FF4074">
      <w:pPr>
        <w:pStyle w:val="Akapitzlist"/>
        <w:numPr>
          <w:ilvl w:val="0"/>
          <w:numId w:val="70"/>
        </w:numPr>
        <w:spacing w:after="0" w:line="240" w:lineRule="auto"/>
        <w:ind w:left="714" w:hanging="357"/>
        <w:jc w:val="both"/>
        <w:rPr>
          <w:rFonts w:ascii="Times New Roman" w:eastAsia="SimSun" w:hAnsi="Times New Roman" w:cs="Times New Roman"/>
          <w:color w:val="000000" w:themeColor="text1"/>
          <w:lang w:eastAsia="pl-PL"/>
        </w:rPr>
      </w:pPr>
      <w:r w:rsidRPr="00391BF3">
        <w:rPr>
          <w:rFonts w:ascii="Times New Roman" w:eastAsia="SimSun" w:hAnsi="Times New Roman" w:cs="Times New Roman"/>
          <w:color w:val="000000" w:themeColor="text1"/>
          <w:lang w:eastAsia="pl-PL"/>
        </w:rPr>
        <w:t xml:space="preserve">Kryterium </w:t>
      </w:r>
      <w:r w:rsidR="00391BF3">
        <w:rPr>
          <w:rFonts w:ascii="Times New Roman" w:eastAsia="SimSun" w:hAnsi="Times New Roman" w:cs="Times New Roman"/>
          <w:color w:val="000000" w:themeColor="text1"/>
          <w:lang w:eastAsia="pl-PL"/>
        </w:rPr>
        <w:t>ceny</w:t>
      </w:r>
      <w:r w:rsidRPr="00391BF3">
        <w:rPr>
          <w:rFonts w:ascii="Times New Roman" w:eastAsia="SimSun" w:hAnsi="Times New Roman" w:cs="Times New Roman"/>
          <w:color w:val="000000" w:themeColor="text1"/>
          <w:lang w:eastAsia="pl-PL"/>
        </w:rPr>
        <w:t xml:space="preserve"> rozpatrywane będzie na podstawie </w:t>
      </w:r>
      <w:r w:rsidRPr="00391BF3">
        <w:rPr>
          <w:rFonts w:ascii="Times New Roman" w:eastAsia="SimSun" w:hAnsi="Times New Roman" w:cs="Times New Roman"/>
          <w:b/>
          <w:bCs/>
          <w:color w:val="000000" w:themeColor="text1"/>
          <w:lang w:eastAsia="pl-PL"/>
        </w:rPr>
        <w:t>ceny ryczałtowej brutto</w:t>
      </w:r>
      <w:r w:rsidRPr="00391BF3">
        <w:rPr>
          <w:rFonts w:ascii="Times New Roman" w:eastAsia="SimSun" w:hAnsi="Times New Roman" w:cs="Times New Roman"/>
          <w:color w:val="000000" w:themeColor="text1"/>
          <w:lang w:eastAsia="pl-PL"/>
        </w:rPr>
        <w:t xml:space="preserve"> podanej przez </w:t>
      </w:r>
      <w:r w:rsidR="00391BF3">
        <w:rPr>
          <w:rFonts w:ascii="Times New Roman" w:eastAsia="SimSun" w:hAnsi="Times New Roman" w:cs="Times New Roman"/>
          <w:color w:val="000000" w:themeColor="text1"/>
          <w:lang w:eastAsia="pl-PL"/>
        </w:rPr>
        <w:t>W</w:t>
      </w:r>
      <w:r w:rsidRPr="00391BF3">
        <w:rPr>
          <w:rFonts w:ascii="Times New Roman" w:eastAsia="SimSun" w:hAnsi="Times New Roman" w:cs="Times New Roman"/>
          <w:color w:val="000000" w:themeColor="text1"/>
          <w:lang w:eastAsia="pl-PL"/>
        </w:rPr>
        <w:t xml:space="preserve">ykonawcę </w:t>
      </w:r>
      <w:r w:rsidRPr="005A7B16">
        <w:rPr>
          <w:rFonts w:ascii="Times New Roman" w:eastAsia="SimSun" w:hAnsi="Times New Roman" w:cs="Times New Roman"/>
          <w:b/>
          <w:color w:val="000000" w:themeColor="text1"/>
          <w:lang w:eastAsia="pl-PL"/>
        </w:rPr>
        <w:t xml:space="preserve">w </w:t>
      </w:r>
      <w:r w:rsidR="00391BF3" w:rsidRPr="005A7B16">
        <w:rPr>
          <w:rFonts w:ascii="Times New Roman" w:eastAsia="SimSun" w:hAnsi="Times New Roman" w:cs="Times New Roman"/>
          <w:b/>
          <w:color w:val="000000" w:themeColor="text1"/>
          <w:lang w:eastAsia="pl-PL"/>
        </w:rPr>
        <w:t>F</w:t>
      </w:r>
      <w:r w:rsidRPr="005A7B16">
        <w:rPr>
          <w:rFonts w:ascii="Times New Roman" w:eastAsia="SimSun" w:hAnsi="Times New Roman" w:cs="Times New Roman"/>
          <w:b/>
          <w:color w:val="000000" w:themeColor="text1"/>
          <w:lang w:eastAsia="pl-PL"/>
        </w:rPr>
        <w:t>ormularzu ofertowym</w:t>
      </w:r>
      <w:r w:rsidR="007F1B73">
        <w:rPr>
          <w:rFonts w:ascii="Times New Roman" w:eastAsia="SimSun" w:hAnsi="Times New Roman" w:cs="Times New Roman"/>
          <w:b/>
          <w:color w:val="000000" w:themeColor="text1"/>
          <w:lang w:eastAsia="pl-PL"/>
        </w:rPr>
        <w:t xml:space="preserve"> – </w:t>
      </w:r>
      <w:r w:rsidR="007F1B73" w:rsidRPr="007F1B73">
        <w:rPr>
          <w:rFonts w:ascii="Times New Roman" w:eastAsia="SimSun" w:hAnsi="Times New Roman" w:cs="Times New Roman"/>
          <w:b/>
          <w:i/>
          <w:color w:val="000000" w:themeColor="text1"/>
          <w:lang w:eastAsia="pl-PL"/>
        </w:rPr>
        <w:t>załącznik nr 2 do SIWZ</w:t>
      </w:r>
      <w:r w:rsidRPr="00391BF3">
        <w:rPr>
          <w:rFonts w:ascii="Times New Roman" w:eastAsia="SimSun" w:hAnsi="Times New Roman" w:cs="Times New Roman"/>
          <w:color w:val="000000" w:themeColor="text1"/>
          <w:lang w:eastAsia="pl-PL"/>
        </w:rPr>
        <w:t>. Cena ta będzie brana pod uwagę przez Komisję Przetargową w trakcie wyboru naj</w:t>
      </w:r>
      <w:r w:rsidR="00D757C7" w:rsidRPr="00391BF3">
        <w:rPr>
          <w:rFonts w:ascii="Times New Roman" w:eastAsia="SimSun" w:hAnsi="Times New Roman" w:cs="Times New Roman"/>
          <w:color w:val="000000" w:themeColor="text1"/>
          <w:lang w:eastAsia="pl-PL"/>
        </w:rPr>
        <w:t>korzystniejszej oferty. Oferta W</w:t>
      </w:r>
      <w:r w:rsidRPr="00391BF3">
        <w:rPr>
          <w:rFonts w:ascii="Times New Roman" w:eastAsia="SimSun" w:hAnsi="Times New Roman" w:cs="Times New Roman"/>
          <w:color w:val="000000" w:themeColor="text1"/>
          <w:lang w:eastAsia="pl-PL"/>
        </w:rPr>
        <w:t xml:space="preserve">ykonawcy, która zawiera </w:t>
      </w:r>
      <w:r w:rsidRPr="00391BF3">
        <w:rPr>
          <w:rFonts w:ascii="Times New Roman" w:eastAsia="SimSun" w:hAnsi="Times New Roman" w:cs="Times New Roman"/>
          <w:b/>
          <w:bCs/>
          <w:color w:val="000000" w:themeColor="text1"/>
          <w:lang w:eastAsia="pl-PL"/>
        </w:rPr>
        <w:t xml:space="preserve">najniższą cenę </w:t>
      </w:r>
      <w:r w:rsidRPr="00391BF3">
        <w:rPr>
          <w:rFonts w:ascii="Times New Roman" w:eastAsia="SimSun" w:hAnsi="Times New Roman" w:cs="Times New Roman"/>
          <w:color w:val="000000" w:themeColor="text1"/>
          <w:lang w:eastAsia="pl-PL"/>
        </w:rPr>
        <w:t xml:space="preserve">za wykonanie przedmiotu zamówienia </w:t>
      </w:r>
      <w:r w:rsidR="00D757C7" w:rsidRPr="00391BF3">
        <w:rPr>
          <w:rFonts w:ascii="Times New Roman" w:eastAsia="SimSun" w:hAnsi="Times New Roman" w:cs="Times New Roman"/>
          <w:color w:val="000000" w:themeColor="text1"/>
          <w:lang w:eastAsia="pl-PL"/>
        </w:rPr>
        <w:t>otrzyma maksymaln</w:t>
      </w:r>
      <w:r w:rsidR="00605CF0">
        <w:rPr>
          <w:rFonts w:ascii="Times New Roman" w:eastAsia="SimSun" w:hAnsi="Times New Roman" w:cs="Times New Roman"/>
          <w:color w:val="000000" w:themeColor="text1"/>
          <w:lang w:eastAsia="pl-PL"/>
        </w:rPr>
        <w:t xml:space="preserve">ą liczbę </w:t>
      </w:r>
      <w:r w:rsidR="008D3378" w:rsidRPr="00391BF3">
        <w:rPr>
          <w:rFonts w:ascii="Times New Roman" w:eastAsia="SimSun" w:hAnsi="Times New Roman" w:cs="Times New Roman"/>
          <w:color w:val="000000" w:themeColor="text1"/>
          <w:lang w:eastAsia="pl-PL"/>
        </w:rPr>
        <w:t>60</w:t>
      </w:r>
      <w:r w:rsidR="00D757C7" w:rsidRPr="00391BF3">
        <w:rPr>
          <w:rFonts w:ascii="Times New Roman" w:eastAsia="SimSun" w:hAnsi="Times New Roman" w:cs="Times New Roman"/>
          <w:color w:val="000000" w:themeColor="text1"/>
          <w:lang w:eastAsia="pl-PL"/>
        </w:rPr>
        <w:t xml:space="preserve"> punktów. P</w:t>
      </w:r>
      <w:r w:rsidRPr="00391BF3">
        <w:rPr>
          <w:rFonts w:ascii="Times New Roman" w:eastAsia="SimSun" w:hAnsi="Times New Roman" w:cs="Times New Roman"/>
          <w:color w:val="000000" w:themeColor="text1"/>
          <w:lang w:eastAsia="pl-PL"/>
        </w:rPr>
        <w:t>ozostałe oferty zostaną sklasyfikowane wg poniższego wzoru:</w:t>
      </w:r>
    </w:p>
    <w:p w:rsidR="00391BF3" w:rsidRDefault="00391BF3" w:rsidP="00845B7F">
      <w:pPr>
        <w:spacing w:after="0" w:line="240" w:lineRule="auto"/>
        <w:ind w:left="360"/>
        <w:contextualSpacing/>
        <w:jc w:val="both"/>
        <w:rPr>
          <w:rFonts w:ascii="Times New Roman" w:eastAsia="SimSun" w:hAnsi="Times New Roman" w:cs="Times New Roman"/>
          <w:color w:val="000000" w:themeColor="text1"/>
          <w:lang w:eastAsia="pl-PL"/>
        </w:rPr>
      </w:pPr>
    </w:p>
    <w:p w:rsidR="00F72101" w:rsidRDefault="00F72101" w:rsidP="00784A1C">
      <w:pPr>
        <w:spacing w:after="0" w:line="240" w:lineRule="auto"/>
        <w:ind w:left="714" w:hanging="5"/>
        <w:contextualSpacing/>
        <w:jc w:val="both"/>
        <w:rPr>
          <w:rFonts w:ascii="Times New Roman" w:eastAsia="SimSun" w:hAnsi="Times New Roman" w:cs="Times New Roman"/>
          <w:color w:val="000000" w:themeColor="text1"/>
          <w:lang w:eastAsia="pl-PL"/>
        </w:rPr>
      </w:pPr>
      <w:r>
        <w:rPr>
          <w:rFonts w:ascii="Times New Roman" w:eastAsia="SimSun" w:hAnsi="Times New Roman" w:cs="Times New Roman"/>
          <w:color w:val="000000" w:themeColor="text1"/>
          <w:lang w:eastAsia="pl-PL"/>
        </w:rPr>
        <w:t>Kc = (Cn/Cb) x 100 x 60%</w:t>
      </w:r>
    </w:p>
    <w:p w:rsidR="00F72101" w:rsidRDefault="00F72101" w:rsidP="00784A1C">
      <w:pPr>
        <w:spacing w:after="0" w:line="240" w:lineRule="auto"/>
        <w:ind w:left="714" w:hanging="5"/>
        <w:contextualSpacing/>
        <w:jc w:val="both"/>
        <w:rPr>
          <w:rFonts w:ascii="Times New Roman" w:eastAsia="SimSun" w:hAnsi="Times New Roman" w:cs="Times New Roman"/>
          <w:color w:val="000000" w:themeColor="text1"/>
          <w:lang w:eastAsia="pl-PL"/>
        </w:rPr>
      </w:pPr>
    </w:p>
    <w:p w:rsidR="00F72101" w:rsidRDefault="00F72101" w:rsidP="00784A1C">
      <w:pPr>
        <w:spacing w:after="0" w:line="240" w:lineRule="auto"/>
        <w:ind w:left="714" w:hanging="5"/>
        <w:contextualSpacing/>
        <w:jc w:val="both"/>
        <w:rPr>
          <w:rFonts w:ascii="Times New Roman" w:eastAsia="SimSun" w:hAnsi="Times New Roman" w:cs="Times New Roman"/>
          <w:color w:val="000000" w:themeColor="text1"/>
          <w:lang w:eastAsia="pl-PL"/>
        </w:rPr>
      </w:pPr>
      <w:r>
        <w:rPr>
          <w:rFonts w:ascii="Times New Roman" w:eastAsia="SimSun" w:hAnsi="Times New Roman" w:cs="Times New Roman"/>
          <w:color w:val="000000" w:themeColor="text1"/>
          <w:lang w:eastAsia="pl-PL"/>
        </w:rPr>
        <w:t>gdzie:</w:t>
      </w:r>
    </w:p>
    <w:p w:rsidR="00F72101" w:rsidRPr="007E24C0" w:rsidRDefault="00F72101" w:rsidP="00784A1C">
      <w:pPr>
        <w:spacing w:after="0" w:line="240" w:lineRule="auto"/>
        <w:ind w:left="714" w:hanging="5"/>
        <w:contextualSpacing/>
        <w:jc w:val="both"/>
        <w:rPr>
          <w:rFonts w:ascii="Times New Roman" w:hAnsi="Times New Roman" w:cs="Times New Roman"/>
          <w:i/>
          <w:color w:val="000000" w:themeColor="text1"/>
        </w:rPr>
      </w:pPr>
      <w:r w:rsidRPr="007E24C0">
        <w:rPr>
          <w:rFonts w:ascii="Times New Roman" w:eastAsia="SimSun" w:hAnsi="Times New Roman" w:cs="Times New Roman"/>
          <w:i/>
          <w:color w:val="000000" w:themeColor="text1"/>
          <w:lang w:eastAsia="pl-PL"/>
        </w:rPr>
        <w:t xml:space="preserve">Kc - </w:t>
      </w:r>
      <w:r w:rsidR="007E24C0" w:rsidRPr="007E24C0">
        <w:rPr>
          <w:rFonts w:ascii="Times New Roman" w:hAnsi="Times New Roman" w:cs="Times New Roman"/>
          <w:i/>
          <w:color w:val="000000" w:themeColor="text1"/>
        </w:rPr>
        <w:t>oznacza ilość punktów jakie otrzyma oferta w Kryterium ceny,</w:t>
      </w:r>
    </w:p>
    <w:p w:rsidR="007E24C0" w:rsidRDefault="007E24C0" w:rsidP="00784A1C">
      <w:pPr>
        <w:spacing w:after="0" w:line="240" w:lineRule="auto"/>
        <w:ind w:left="714" w:hanging="5"/>
        <w:contextualSpacing/>
        <w:jc w:val="both"/>
        <w:rPr>
          <w:rFonts w:ascii="Times New Roman" w:hAnsi="Times New Roman" w:cs="Times New Roman"/>
          <w:i/>
          <w:color w:val="000000" w:themeColor="text1"/>
        </w:rPr>
      </w:pPr>
      <w:r w:rsidRPr="007E24C0">
        <w:rPr>
          <w:rFonts w:ascii="Times New Roman" w:hAnsi="Times New Roman" w:cs="Times New Roman"/>
          <w:i/>
          <w:color w:val="000000" w:themeColor="text1"/>
        </w:rPr>
        <w:t>Cn  - oznacza najniższą cenę ofertową brutto spośród wszystkich ocenianych ofert w PLN</w:t>
      </w:r>
    </w:p>
    <w:p w:rsidR="007E24C0" w:rsidRPr="00121188" w:rsidRDefault="007E24C0" w:rsidP="00784A1C">
      <w:pPr>
        <w:spacing w:after="0" w:line="240" w:lineRule="auto"/>
        <w:ind w:left="714" w:hanging="5"/>
        <w:contextualSpacing/>
        <w:jc w:val="both"/>
        <w:rPr>
          <w:rFonts w:ascii="Times New Roman" w:eastAsia="SimSun" w:hAnsi="Times New Roman" w:cs="Times New Roman"/>
          <w:i/>
          <w:color w:val="000000" w:themeColor="text1"/>
          <w:lang w:eastAsia="pl-PL"/>
        </w:rPr>
      </w:pPr>
      <w:r>
        <w:rPr>
          <w:rFonts w:ascii="Times New Roman" w:hAnsi="Times New Roman" w:cs="Times New Roman"/>
          <w:i/>
          <w:color w:val="000000" w:themeColor="text1"/>
        </w:rPr>
        <w:t xml:space="preserve">Cb </w:t>
      </w:r>
      <w:r w:rsidRPr="00121188">
        <w:rPr>
          <w:rFonts w:ascii="Times New Roman" w:hAnsi="Times New Roman" w:cs="Times New Roman"/>
          <w:i/>
          <w:color w:val="000000" w:themeColor="text1"/>
        </w:rPr>
        <w:t xml:space="preserve">- </w:t>
      </w:r>
      <w:r w:rsidR="00121188" w:rsidRPr="00121188">
        <w:rPr>
          <w:rFonts w:ascii="Times New Roman" w:hAnsi="Times New Roman" w:cs="Times New Roman"/>
          <w:i/>
          <w:color w:val="000000" w:themeColor="text1"/>
        </w:rPr>
        <w:t>oznacza cenę ofertową brutto z oferty ocenianej w PLN</w:t>
      </w:r>
    </w:p>
    <w:p w:rsidR="00391BF3" w:rsidRPr="000839C3" w:rsidRDefault="00391BF3" w:rsidP="00845B7F">
      <w:pPr>
        <w:spacing w:after="0" w:line="240" w:lineRule="auto"/>
        <w:ind w:left="360"/>
        <w:contextualSpacing/>
        <w:jc w:val="both"/>
        <w:rPr>
          <w:rFonts w:ascii="Times New Roman" w:eastAsia="SimSun" w:hAnsi="Times New Roman" w:cs="Times New Roman"/>
          <w:color w:val="000000" w:themeColor="text1"/>
          <w:lang w:eastAsia="pl-PL"/>
        </w:rPr>
      </w:pPr>
    </w:p>
    <w:p w:rsidR="005270D5" w:rsidRPr="000839C3" w:rsidRDefault="005270D5" w:rsidP="00845B7F">
      <w:pPr>
        <w:keepNext/>
        <w:widowControl w:val="0"/>
        <w:tabs>
          <w:tab w:val="left" w:pos="4219"/>
        </w:tabs>
        <w:autoSpaceDE w:val="0"/>
        <w:autoSpaceDN w:val="0"/>
        <w:adjustRightInd w:val="0"/>
        <w:spacing w:after="0" w:line="240" w:lineRule="auto"/>
        <w:outlineLvl w:val="5"/>
        <w:rPr>
          <w:rFonts w:ascii="Times New Roman" w:eastAsia="SimSun" w:hAnsi="Times New Roman" w:cs="Times New Roman"/>
          <w:color w:val="000000" w:themeColor="text1"/>
          <w:lang w:eastAsia="pl-PL"/>
        </w:rPr>
      </w:pPr>
      <w:r w:rsidRPr="000839C3">
        <w:rPr>
          <w:rFonts w:ascii="Times New Roman" w:eastAsia="SimSun" w:hAnsi="Times New Roman" w:cs="Times New Roman"/>
          <w:b/>
          <w:bCs/>
          <w:color w:val="000000" w:themeColor="text1"/>
          <w:lang w:eastAsia="pl-PL"/>
        </w:rPr>
        <w:t>1.2</w:t>
      </w:r>
      <w:r w:rsidR="007F57FF" w:rsidRPr="000839C3">
        <w:rPr>
          <w:rFonts w:ascii="Times New Roman" w:eastAsia="SimSun" w:hAnsi="Times New Roman" w:cs="Times New Roman"/>
          <w:b/>
          <w:bCs/>
          <w:color w:val="000000" w:themeColor="text1"/>
          <w:lang w:eastAsia="pl-PL"/>
        </w:rPr>
        <w:t xml:space="preserve">. </w:t>
      </w:r>
      <w:r w:rsidRPr="000839C3">
        <w:rPr>
          <w:rFonts w:ascii="Times New Roman" w:eastAsia="SimSun" w:hAnsi="Times New Roman" w:cs="Times New Roman"/>
          <w:b/>
          <w:bCs/>
          <w:color w:val="000000" w:themeColor="text1"/>
          <w:lang w:eastAsia="pl-PL"/>
        </w:rPr>
        <w:t xml:space="preserve"> </w:t>
      </w:r>
      <w:r w:rsidR="008D3378">
        <w:rPr>
          <w:rFonts w:ascii="Times New Roman" w:eastAsia="SimSun" w:hAnsi="Times New Roman" w:cs="Times New Roman"/>
          <w:b/>
          <w:bCs/>
          <w:color w:val="000000" w:themeColor="text1"/>
          <w:lang w:eastAsia="pl-PL"/>
        </w:rPr>
        <w:t>Kryterium personelu</w:t>
      </w:r>
      <w:r w:rsidRPr="000839C3">
        <w:rPr>
          <w:rFonts w:ascii="Times New Roman" w:eastAsia="SimSun" w:hAnsi="Times New Roman" w:cs="Times New Roman"/>
          <w:b/>
          <w:bCs/>
          <w:color w:val="000000" w:themeColor="text1"/>
          <w:lang w:eastAsia="pl-PL"/>
        </w:rPr>
        <w:t xml:space="preserve">  - waga</w:t>
      </w:r>
      <w:r w:rsidR="00391BF3">
        <w:rPr>
          <w:rFonts w:ascii="Times New Roman" w:eastAsia="SimSun" w:hAnsi="Times New Roman" w:cs="Times New Roman"/>
          <w:b/>
          <w:bCs/>
          <w:color w:val="000000" w:themeColor="text1"/>
          <w:lang w:eastAsia="pl-PL"/>
        </w:rPr>
        <w:t xml:space="preserve"> </w:t>
      </w:r>
      <w:r w:rsidR="00845B7F">
        <w:rPr>
          <w:rFonts w:ascii="Times New Roman" w:eastAsia="SimSun" w:hAnsi="Times New Roman" w:cs="Times New Roman"/>
          <w:b/>
          <w:bCs/>
          <w:color w:val="000000" w:themeColor="text1"/>
          <w:lang w:eastAsia="pl-PL"/>
        </w:rPr>
        <w:t>40</w:t>
      </w:r>
      <w:r w:rsidRPr="000839C3">
        <w:rPr>
          <w:rFonts w:ascii="Times New Roman" w:eastAsia="SimSun" w:hAnsi="Times New Roman" w:cs="Times New Roman"/>
          <w:b/>
          <w:bCs/>
          <w:color w:val="000000" w:themeColor="text1"/>
          <w:lang w:eastAsia="pl-PL"/>
        </w:rPr>
        <w:t xml:space="preserve"> %</w:t>
      </w:r>
    </w:p>
    <w:p w:rsidR="005270D5" w:rsidRPr="000839C3" w:rsidRDefault="005270D5" w:rsidP="00845B7F">
      <w:pPr>
        <w:spacing w:after="0" w:line="240" w:lineRule="auto"/>
        <w:ind w:right="-650"/>
        <w:jc w:val="both"/>
        <w:rPr>
          <w:rFonts w:ascii="Times New Roman" w:eastAsia="Times New Roman" w:hAnsi="Times New Roman" w:cs="Times New Roman"/>
          <w:color w:val="000000" w:themeColor="text1"/>
          <w:lang w:eastAsia="pl-PL"/>
        </w:rPr>
      </w:pPr>
    </w:p>
    <w:p w:rsidR="004079E3" w:rsidRPr="00D16A63" w:rsidRDefault="005270D5" w:rsidP="00FF4074">
      <w:pPr>
        <w:pStyle w:val="Akapitzlist"/>
        <w:numPr>
          <w:ilvl w:val="0"/>
          <w:numId w:val="71"/>
        </w:numPr>
        <w:spacing w:after="0" w:line="240" w:lineRule="auto"/>
        <w:ind w:left="714" w:hanging="357"/>
        <w:jc w:val="both"/>
        <w:rPr>
          <w:rFonts w:ascii="Times New Roman" w:eastAsia="SimSun" w:hAnsi="Times New Roman" w:cs="Times New Roman"/>
          <w:color w:val="000000" w:themeColor="text1"/>
          <w:lang w:eastAsia="pl-PL"/>
        </w:rPr>
      </w:pPr>
      <w:r w:rsidRPr="00121188">
        <w:rPr>
          <w:rFonts w:ascii="Times New Roman" w:eastAsia="SimSun" w:hAnsi="Times New Roman" w:cs="Times New Roman"/>
          <w:color w:val="000000" w:themeColor="text1"/>
          <w:lang w:eastAsia="pl-PL"/>
        </w:rPr>
        <w:t xml:space="preserve">Kryterium </w:t>
      </w:r>
      <w:r w:rsidR="008D3378" w:rsidRPr="00121188">
        <w:rPr>
          <w:rFonts w:ascii="Times New Roman" w:eastAsia="SimSun" w:hAnsi="Times New Roman" w:cs="Times New Roman"/>
          <w:color w:val="000000" w:themeColor="text1"/>
          <w:lang w:eastAsia="pl-PL"/>
        </w:rPr>
        <w:t>personelu</w:t>
      </w:r>
      <w:r w:rsidRPr="00121188">
        <w:rPr>
          <w:rFonts w:ascii="Times New Roman" w:eastAsia="SimSun" w:hAnsi="Times New Roman" w:cs="Times New Roman"/>
          <w:color w:val="000000" w:themeColor="text1"/>
          <w:lang w:eastAsia="pl-PL"/>
        </w:rPr>
        <w:t xml:space="preserve"> rozpatrywane będzie na podstawie </w:t>
      </w:r>
      <w:r w:rsidR="008D3378" w:rsidRPr="00121188">
        <w:rPr>
          <w:rFonts w:ascii="Times New Roman" w:eastAsia="SimSun" w:hAnsi="Times New Roman" w:cs="Times New Roman"/>
          <w:color w:val="000000" w:themeColor="text1"/>
          <w:lang w:eastAsia="pl-PL"/>
        </w:rPr>
        <w:t xml:space="preserve">sumy </w:t>
      </w:r>
      <w:r w:rsidRPr="00121188">
        <w:rPr>
          <w:rFonts w:ascii="Times New Roman" w:eastAsia="SimSun" w:hAnsi="Times New Roman" w:cs="Times New Roman"/>
          <w:b/>
          <w:color w:val="000000" w:themeColor="text1"/>
          <w:lang w:eastAsia="pl-PL"/>
        </w:rPr>
        <w:t>liczby punktów</w:t>
      </w:r>
      <w:r w:rsidR="00684048">
        <w:rPr>
          <w:rFonts w:ascii="Times New Roman" w:eastAsia="SimSun" w:hAnsi="Times New Roman" w:cs="Times New Roman"/>
          <w:b/>
          <w:color w:val="000000" w:themeColor="text1"/>
          <w:lang w:eastAsia="pl-PL"/>
        </w:rPr>
        <w:t xml:space="preserve"> przyznanych przez Komisję przetargową</w:t>
      </w:r>
      <w:r w:rsidRPr="00121188">
        <w:rPr>
          <w:rFonts w:ascii="Times New Roman" w:eastAsia="SimSun" w:hAnsi="Times New Roman" w:cs="Times New Roman"/>
          <w:b/>
          <w:color w:val="000000" w:themeColor="text1"/>
          <w:lang w:eastAsia="pl-PL"/>
        </w:rPr>
        <w:t xml:space="preserve"> </w:t>
      </w:r>
      <w:r w:rsidR="008D3378" w:rsidRPr="00121188">
        <w:rPr>
          <w:rFonts w:ascii="Times New Roman" w:eastAsia="SimSun" w:hAnsi="Times New Roman" w:cs="Times New Roman"/>
          <w:b/>
          <w:color w:val="000000" w:themeColor="text1"/>
          <w:lang w:eastAsia="pl-PL"/>
        </w:rPr>
        <w:t xml:space="preserve">za doświadczenie Personelu kluczowego </w:t>
      </w:r>
      <w:r w:rsidR="00684048">
        <w:rPr>
          <w:rFonts w:ascii="Times New Roman" w:eastAsia="SimSun" w:hAnsi="Times New Roman" w:cs="Times New Roman"/>
          <w:b/>
          <w:color w:val="000000" w:themeColor="text1"/>
          <w:lang w:eastAsia="pl-PL"/>
        </w:rPr>
        <w:t>wykazane</w:t>
      </w:r>
      <w:r w:rsidRPr="00121188">
        <w:rPr>
          <w:rFonts w:ascii="Times New Roman" w:eastAsia="SimSun" w:hAnsi="Times New Roman" w:cs="Times New Roman"/>
          <w:color w:val="000000" w:themeColor="text1"/>
          <w:lang w:eastAsia="pl-PL"/>
        </w:rPr>
        <w:t xml:space="preserve"> przez Wykonawcę </w:t>
      </w:r>
      <w:r w:rsidR="009D1E3B" w:rsidRPr="005A7B16">
        <w:rPr>
          <w:rFonts w:ascii="Times New Roman" w:eastAsia="SimSun" w:hAnsi="Times New Roman" w:cs="Times New Roman"/>
          <w:b/>
          <w:color w:val="000000" w:themeColor="text1"/>
          <w:lang w:eastAsia="pl-PL"/>
        </w:rPr>
        <w:t>w Formularzu ofertowym</w:t>
      </w:r>
      <w:r w:rsidR="009D1E3B">
        <w:rPr>
          <w:rFonts w:ascii="Times New Roman" w:eastAsia="SimSun" w:hAnsi="Times New Roman" w:cs="Times New Roman"/>
          <w:b/>
          <w:color w:val="000000" w:themeColor="text1"/>
          <w:lang w:eastAsia="pl-PL"/>
        </w:rPr>
        <w:t xml:space="preserve"> – </w:t>
      </w:r>
      <w:r w:rsidR="009D1E3B" w:rsidRPr="007F1B73">
        <w:rPr>
          <w:rFonts w:ascii="Times New Roman" w:eastAsia="SimSun" w:hAnsi="Times New Roman" w:cs="Times New Roman"/>
          <w:b/>
          <w:i/>
          <w:color w:val="000000" w:themeColor="text1"/>
          <w:lang w:eastAsia="pl-PL"/>
        </w:rPr>
        <w:t>załącznik nr 2 do SIWZ</w:t>
      </w:r>
      <w:r w:rsidRPr="00F24100">
        <w:rPr>
          <w:rFonts w:ascii="Times New Roman" w:eastAsia="SimSun" w:hAnsi="Times New Roman" w:cs="Times New Roman"/>
          <w:lang w:eastAsia="pl-PL"/>
        </w:rPr>
        <w:t xml:space="preserve">. </w:t>
      </w:r>
    </w:p>
    <w:p w:rsidR="00CF52CA" w:rsidRDefault="00CF52CA" w:rsidP="00FF4074">
      <w:pPr>
        <w:pStyle w:val="Akapitzlist"/>
        <w:numPr>
          <w:ilvl w:val="0"/>
          <w:numId w:val="71"/>
        </w:numPr>
        <w:spacing w:after="0" w:line="240" w:lineRule="auto"/>
        <w:ind w:left="714" w:hanging="357"/>
        <w:jc w:val="both"/>
        <w:rPr>
          <w:rFonts w:ascii="Times New Roman" w:eastAsia="SimSun" w:hAnsi="Times New Roman" w:cs="Times New Roman"/>
          <w:color w:val="000000" w:themeColor="text1"/>
          <w:lang w:eastAsia="pl-PL"/>
        </w:rPr>
      </w:pPr>
      <w:r>
        <w:rPr>
          <w:rFonts w:ascii="Times New Roman" w:eastAsia="SimSun" w:hAnsi="Times New Roman" w:cs="Times New Roman"/>
          <w:color w:val="000000" w:themeColor="text1"/>
          <w:lang w:eastAsia="pl-PL"/>
        </w:rPr>
        <w:t>Badane będzie konkretne doświadczenie danej osoby w zależności od wyznaczonej  przez Wykonawcę funkcji (lata doświadczenia, udział w projektach). Składowe badanego doświadczenia dla każdej funkcji Personelu kluczowego zostały szczegółowo określone w Części IV pkt 4 SIWZ. Przydział punktów będzie następujący:</w:t>
      </w:r>
    </w:p>
    <w:p w:rsidR="00B062A3" w:rsidRDefault="00B062A3" w:rsidP="00B062A3">
      <w:pPr>
        <w:spacing w:after="0" w:line="240" w:lineRule="auto"/>
        <w:jc w:val="both"/>
        <w:rPr>
          <w:rFonts w:ascii="Times New Roman" w:eastAsia="SimSun" w:hAnsi="Times New Roman" w:cs="Times New Roman"/>
          <w:color w:val="000000" w:themeColor="text1"/>
          <w:lang w:eastAsia="pl-PL"/>
        </w:rPr>
      </w:pPr>
    </w:p>
    <w:tbl>
      <w:tblPr>
        <w:tblStyle w:val="Tabela-Siatka"/>
        <w:tblW w:w="0" w:type="auto"/>
        <w:tblInd w:w="357" w:type="dxa"/>
        <w:tblLook w:val="04A0" w:firstRow="1" w:lastRow="0" w:firstColumn="1" w:lastColumn="0" w:noHBand="0" w:noVBand="1"/>
      </w:tblPr>
      <w:tblGrid>
        <w:gridCol w:w="7619"/>
        <w:gridCol w:w="1084"/>
      </w:tblGrid>
      <w:tr w:rsidR="00CF52CA" w:rsidTr="00B062A3">
        <w:tc>
          <w:tcPr>
            <w:tcW w:w="7619" w:type="dxa"/>
            <w:shd w:val="clear" w:color="auto" w:fill="D9D9D9" w:themeFill="background1" w:themeFillShade="D9"/>
          </w:tcPr>
          <w:p w:rsidR="00CF52CA" w:rsidRDefault="00CF52CA" w:rsidP="00B062A3">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Rodzaj doświadczenia</w:t>
            </w:r>
          </w:p>
        </w:tc>
        <w:tc>
          <w:tcPr>
            <w:tcW w:w="1084" w:type="dxa"/>
            <w:shd w:val="clear" w:color="auto" w:fill="D9D9D9" w:themeFill="background1" w:themeFillShade="D9"/>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Punktacja</w:t>
            </w:r>
          </w:p>
        </w:tc>
      </w:tr>
      <w:tr w:rsidR="00CF52CA" w:rsidTr="00B062A3">
        <w:tc>
          <w:tcPr>
            <w:tcW w:w="7619"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za co najmniej 2 lata doświadczenia w wykonywaniu określonego zakresu prac</w:t>
            </w:r>
          </w:p>
          <w:p w:rsidR="00CF52CA" w:rsidRDefault="00CF52CA" w:rsidP="00421287">
            <w:pPr>
              <w:pStyle w:val="Akapitzlist"/>
              <w:ind w:left="0"/>
              <w:jc w:val="both"/>
              <w:rPr>
                <w:rFonts w:ascii="Times New Roman" w:eastAsia="SimSun" w:hAnsi="Times New Roman"/>
                <w:color w:val="000000" w:themeColor="text1"/>
              </w:rPr>
            </w:pPr>
          </w:p>
        </w:tc>
        <w:tc>
          <w:tcPr>
            <w:tcW w:w="1084"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2 pkt.</w:t>
            </w:r>
          </w:p>
        </w:tc>
      </w:tr>
      <w:tr w:rsidR="00CF52CA" w:rsidTr="00B062A3">
        <w:tc>
          <w:tcPr>
            <w:tcW w:w="7619"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za co najmniej 5 lat doświadczenia w wykonywaniu określonego zakresu prac</w:t>
            </w:r>
          </w:p>
          <w:p w:rsidR="00CF52CA" w:rsidRDefault="00CF52CA" w:rsidP="00421287">
            <w:pPr>
              <w:pStyle w:val="Akapitzlist"/>
              <w:ind w:left="0"/>
              <w:jc w:val="both"/>
              <w:rPr>
                <w:rFonts w:ascii="Times New Roman" w:eastAsia="SimSun" w:hAnsi="Times New Roman"/>
                <w:color w:val="000000" w:themeColor="text1"/>
              </w:rPr>
            </w:pPr>
          </w:p>
        </w:tc>
        <w:tc>
          <w:tcPr>
            <w:tcW w:w="1084"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4 pkt.</w:t>
            </w:r>
          </w:p>
        </w:tc>
      </w:tr>
      <w:tr w:rsidR="00CF52CA" w:rsidTr="00B062A3">
        <w:tc>
          <w:tcPr>
            <w:tcW w:w="7619"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 xml:space="preserve">za udział </w:t>
            </w:r>
            <w:r w:rsidR="007F1B73">
              <w:rPr>
                <w:rFonts w:ascii="Times New Roman" w:eastAsia="SimSun" w:hAnsi="Times New Roman"/>
                <w:color w:val="000000" w:themeColor="text1"/>
              </w:rPr>
              <w:t xml:space="preserve">tylko </w:t>
            </w:r>
            <w:r>
              <w:rPr>
                <w:rFonts w:ascii="Times New Roman" w:eastAsia="SimSun" w:hAnsi="Times New Roman"/>
                <w:color w:val="000000" w:themeColor="text1"/>
              </w:rPr>
              <w:t xml:space="preserve">w 1 projekcie, którego przedmiotem był określony zakres prac </w:t>
            </w:r>
          </w:p>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lub</w:t>
            </w:r>
          </w:p>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 xml:space="preserve">za realizację </w:t>
            </w:r>
            <w:r w:rsidR="007F1B73">
              <w:rPr>
                <w:rFonts w:ascii="Times New Roman" w:eastAsia="SimSun" w:hAnsi="Times New Roman"/>
                <w:color w:val="000000" w:themeColor="text1"/>
              </w:rPr>
              <w:t xml:space="preserve">tylko </w:t>
            </w:r>
            <w:r>
              <w:rPr>
                <w:rFonts w:ascii="Times New Roman" w:eastAsia="SimSun" w:hAnsi="Times New Roman"/>
                <w:color w:val="000000" w:themeColor="text1"/>
              </w:rPr>
              <w:t>w 1 projekcie określonego zakresu prac</w:t>
            </w:r>
          </w:p>
          <w:p w:rsidR="00CF52CA" w:rsidRDefault="00CF52CA" w:rsidP="00421287">
            <w:pPr>
              <w:pStyle w:val="Akapitzlist"/>
              <w:ind w:left="0"/>
              <w:jc w:val="both"/>
              <w:rPr>
                <w:rFonts w:ascii="Times New Roman" w:eastAsia="SimSun" w:hAnsi="Times New Roman"/>
                <w:color w:val="000000" w:themeColor="text1"/>
              </w:rPr>
            </w:pPr>
          </w:p>
        </w:tc>
        <w:tc>
          <w:tcPr>
            <w:tcW w:w="1084"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2 pkt.</w:t>
            </w:r>
          </w:p>
        </w:tc>
      </w:tr>
      <w:tr w:rsidR="00CF52CA" w:rsidTr="00B062A3">
        <w:tc>
          <w:tcPr>
            <w:tcW w:w="7619"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za udział w co najmniej 2 projektach, których przedmiotem był określony zakres prac lub</w:t>
            </w:r>
          </w:p>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za realizację w co najmniej 2 projektach określonego zakresu prac</w:t>
            </w:r>
          </w:p>
          <w:p w:rsidR="00CF52CA" w:rsidRDefault="00CF52CA" w:rsidP="00421287">
            <w:pPr>
              <w:pStyle w:val="Akapitzlist"/>
              <w:ind w:left="0"/>
              <w:jc w:val="both"/>
              <w:rPr>
                <w:rFonts w:ascii="Times New Roman" w:eastAsia="SimSun" w:hAnsi="Times New Roman"/>
                <w:color w:val="000000" w:themeColor="text1"/>
              </w:rPr>
            </w:pPr>
          </w:p>
        </w:tc>
        <w:tc>
          <w:tcPr>
            <w:tcW w:w="1084"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4 pkt.</w:t>
            </w:r>
          </w:p>
        </w:tc>
      </w:tr>
      <w:tr w:rsidR="00CF52CA" w:rsidTr="00B062A3">
        <w:tc>
          <w:tcPr>
            <w:tcW w:w="8703" w:type="dxa"/>
            <w:gridSpan w:val="2"/>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Dodatkowa ocena doświadczenia Kierownika projektu:</w:t>
            </w:r>
          </w:p>
        </w:tc>
      </w:tr>
      <w:tr w:rsidR="00CF52CA" w:rsidTr="00B062A3">
        <w:tc>
          <w:tcPr>
            <w:tcW w:w="7619"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 xml:space="preserve">za pełnienie funkcji kierownika lub zastępcy kierownika </w:t>
            </w:r>
            <w:r w:rsidR="00784A1C">
              <w:rPr>
                <w:rFonts w:ascii="Times New Roman" w:eastAsia="SimSun" w:hAnsi="Times New Roman"/>
                <w:color w:val="000000" w:themeColor="text1"/>
              </w:rPr>
              <w:t xml:space="preserve">tylko </w:t>
            </w:r>
            <w:r>
              <w:rPr>
                <w:rFonts w:ascii="Times New Roman" w:eastAsia="SimSun" w:hAnsi="Times New Roman"/>
                <w:color w:val="000000" w:themeColor="text1"/>
              </w:rPr>
              <w:t>w 1 projekcie, którego przedmiotem był określony zakres prac</w:t>
            </w:r>
          </w:p>
          <w:p w:rsidR="00CF52CA" w:rsidRDefault="00CF52CA" w:rsidP="00421287">
            <w:pPr>
              <w:pStyle w:val="Akapitzlist"/>
              <w:ind w:left="0"/>
              <w:jc w:val="both"/>
              <w:rPr>
                <w:rFonts w:ascii="Times New Roman" w:eastAsia="SimSun" w:hAnsi="Times New Roman"/>
                <w:color w:val="000000" w:themeColor="text1"/>
              </w:rPr>
            </w:pPr>
          </w:p>
        </w:tc>
        <w:tc>
          <w:tcPr>
            <w:tcW w:w="1084"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2 pkt</w:t>
            </w:r>
          </w:p>
        </w:tc>
      </w:tr>
      <w:tr w:rsidR="00CF52CA" w:rsidTr="00B062A3">
        <w:tc>
          <w:tcPr>
            <w:tcW w:w="7619"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za pełnienie funkcji kierownika lub zastępcy kierownika w co najmniej 2 projektach, których przedmiotem był określony zakres prac</w:t>
            </w:r>
          </w:p>
          <w:p w:rsidR="00CF52CA" w:rsidRDefault="00CF52CA" w:rsidP="00421287">
            <w:pPr>
              <w:pStyle w:val="Akapitzlist"/>
              <w:ind w:left="0"/>
              <w:jc w:val="both"/>
              <w:rPr>
                <w:rFonts w:ascii="Times New Roman" w:eastAsia="SimSun" w:hAnsi="Times New Roman"/>
                <w:color w:val="000000" w:themeColor="text1"/>
              </w:rPr>
            </w:pPr>
          </w:p>
        </w:tc>
        <w:tc>
          <w:tcPr>
            <w:tcW w:w="1084" w:type="dxa"/>
          </w:tcPr>
          <w:p w:rsidR="00CF52CA" w:rsidRDefault="00CF52CA" w:rsidP="00421287">
            <w:pPr>
              <w:pStyle w:val="Akapitzlist"/>
              <w:ind w:left="0"/>
              <w:jc w:val="both"/>
              <w:rPr>
                <w:rFonts w:ascii="Times New Roman" w:eastAsia="SimSun" w:hAnsi="Times New Roman"/>
                <w:color w:val="000000" w:themeColor="text1"/>
              </w:rPr>
            </w:pPr>
            <w:r>
              <w:rPr>
                <w:rFonts w:ascii="Times New Roman" w:eastAsia="SimSun" w:hAnsi="Times New Roman"/>
                <w:color w:val="000000" w:themeColor="text1"/>
              </w:rPr>
              <w:t>4 pkt.</w:t>
            </w:r>
          </w:p>
        </w:tc>
      </w:tr>
    </w:tbl>
    <w:p w:rsidR="00CF52CA" w:rsidRDefault="00CF52CA" w:rsidP="00CF52CA">
      <w:pPr>
        <w:pStyle w:val="Akapitzlist"/>
        <w:spacing w:after="0" w:line="240" w:lineRule="auto"/>
        <w:ind w:left="357"/>
        <w:jc w:val="both"/>
        <w:rPr>
          <w:rFonts w:ascii="Times New Roman" w:eastAsia="SimSun" w:hAnsi="Times New Roman" w:cs="Times New Roman"/>
          <w:color w:val="000000" w:themeColor="text1"/>
          <w:lang w:eastAsia="pl-PL"/>
        </w:rPr>
      </w:pPr>
      <w:r>
        <w:rPr>
          <w:rFonts w:ascii="Times New Roman" w:eastAsia="SimSun" w:hAnsi="Times New Roman" w:cs="Times New Roman"/>
          <w:color w:val="000000" w:themeColor="text1"/>
          <w:lang w:eastAsia="pl-PL"/>
        </w:rPr>
        <w:t xml:space="preserve">     </w:t>
      </w:r>
    </w:p>
    <w:p w:rsidR="00CF52CA" w:rsidRDefault="00CF52CA" w:rsidP="00FF4074">
      <w:pPr>
        <w:pStyle w:val="Akapitzlist"/>
        <w:numPr>
          <w:ilvl w:val="0"/>
          <w:numId w:val="71"/>
        </w:numPr>
        <w:spacing w:after="0" w:line="240" w:lineRule="auto"/>
        <w:ind w:left="714" w:hanging="357"/>
        <w:jc w:val="both"/>
        <w:rPr>
          <w:rFonts w:ascii="Times New Roman" w:eastAsia="SimSun" w:hAnsi="Times New Roman" w:cs="Times New Roman"/>
          <w:color w:val="000000" w:themeColor="text1"/>
          <w:lang w:eastAsia="pl-PL"/>
        </w:rPr>
      </w:pPr>
      <w:r>
        <w:rPr>
          <w:rFonts w:ascii="Times New Roman" w:eastAsia="SimSun" w:hAnsi="Times New Roman" w:cs="Times New Roman"/>
          <w:color w:val="000000" w:themeColor="text1"/>
          <w:lang w:eastAsia="pl-PL"/>
        </w:rPr>
        <w:t>Za spełnienie minimalnych wymagań</w:t>
      </w:r>
      <w:r w:rsidR="00367D3E">
        <w:rPr>
          <w:rFonts w:ascii="Times New Roman" w:eastAsia="SimSun" w:hAnsi="Times New Roman" w:cs="Times New Roman"/>
          <w:color w:val="000000" w:themeColor="text1"/>
          <w:lang w:eastAsia="pl-PL"/>
        </w:rPr>
        <w:t>,</w:t>
      </w:r>
      <w:r>
        <w:rPr>
          <w:rFonts w:ascii="Times New Roman" w:eastAsia="SimSun" w:hAnsi="Times New Roman" w:cs="Times New Roman"/>
          <w:color w:val="000000" w:themeColor="text1"/>
          <w:lang w:eastAsia="pl-PL"/>
        </w:rPr>
        <w:t xml:space="preserve"> określonych dla Personelu kluczowego w Części IV pkt 4 SIWZ</w:t>
      </w:r>
      <w:r w:rsidR="00367D3E">
        <w:rPr>
          <w:rFonts w:ascii="Times New Roman" w:eastAsia="SimSun" w:hAnsi="Times New Roman" w:cs="Times New Roman"/>
          <w:color w:val="000000" w:themeColor="text1"/>
          <w:lang w:eastAsia="pl-PL"/>
        </w:rPr>
        <w:t>,</w:t>
      </w:r>
      <w:r>
        <w:rPr>
          <w:rFonts w:ascii="Times New Roman" w:eastAsia="SimSun" w:hAnsi="Times New Roman" w:cs="Times New Roman"/>
          <w:color w:val="000000" w:themeColor="text1"/>
          <w:lang w:eastAsia="pl-PL"/>
        </w:rPr>
        <w:t xml:space="preserve"> suma składowych punktów za doświadczenie wyniesie </w:t>
      </w:r>
      <w:r w:rsidR="0082151F">
        <w:rPr>
          <w:rFonts w:ascii="Times New Roman" w:eastAsia="SimSun" w:hAnsi="Times New Roman" w:cs="Times New Roman"/>
          <w:color w:val="000000" w:themeColor="text1"/>
          <w:lang w:eastAsia="pl-PL"/>
        </w:rPr>
        <w:t>36</w:t>
      </w:r>
      <w:r>
        <w:rPr>
          <w:rFonts w:ascii="Times New Roman" w:eastAsia="SimSun" w:hAnsi="Times New Roman" w:cs="Times New Roman"/>
          <w:color w:val="000000" w:themeColor="text1"/>
          <w:lang w:eastAsia="pl-PL"/>
        </w:rPr>
        <w:t xml:space="preserve">. Natomiast, maksymalna suma składowych punktów za doświadczenie możliwa do zdobycia przez Wykonawcę wynosi </w:t>
      </w:r>
      <w:r w:rsidR="0082151F">
        <w:rPr>
          <w:rFonts w:ascii="Times New Roman" w:eastAsia="SimSun" w:hAnsi="Times New Roman" w:cs="Times New Roman"/>
          <w:color w:val="000000" w:themeColor="text1"/>
          <w:lang w:eastAsia="pl-PL"/>
        </w:rPr>
        <w:t>72</w:t>
      </w:r>
      <w:r w:rsidRPr="00121188">
        <w:rPr>
          <w:rFonts w:ascii="Times New Roman" w:eastAsia="SimSun" w:hAnsi="Times New Roman" w:cs="Times New Roman"/>
          <w:color w:val="000000" w:themeColor="text1"/>
          <w:lang w:eastAsia="pl-PL"/>
        </w:rPr>
        <w:t>.</w:t>
      </w:r>
    </w:p>
    <w:p w:rsidR="00CF52CA" w:rsidRDefault="00CF52CA" w:rsidP="00FF4074">
      <w:pPr>
        <w:pStyle w:val="Akapitzlist"/>
        <w:numPr>
          <w:ilvl w:val="0"/>
          <w:numId w:val="71"/>
        </w:numPr>
        <w:spacing w:after="0" w:line="240" w:lineRule="auto"/>
        <w:ind w:left="714" w:hanging="357"/>
        <w:jc w:val="both"/>
        <w:rPr>
          <w:rFonts w:ascii="Times New Roman" w:eastAsia="SimSun" w:hAnsi="Times New Roman" w:cs="Times New Roman"/>
          <w:color w:val="000000" w:themeColor="text1"/>
          <w:lang w:eastAsia="pl-PL"/>
        </w:rPr>
      </w:pPr>
      <w:r>
        <w:rPr>
          <w:rFonts w:ascii="Times New Roman" w:eastAsia="SimSun" w:hAnsi="Times New Roman" w:cs="Times New Roman"/>
          <w:color w:val="000000" w:themeColor="text1"/>
          <w:lang w:eastAsia="pl-PL"/>
        </w:rPr>
        <w:t xml:space="preserve">Wszystkie </w:t>
      </w:r>
      <w:r w:rsidRPr="00121188">
        <w:rPr>
          <w:rFonts w:ascii="Times New Roman" w:eastAsia="SimSun" w:hAnsi="Times New Roman" w:cs="Times New Roman"/>
          <w:color w:val="000000" w:themeColor="text1"/>
          <w:lang w:eastAsia="pl-PL"/>
        </w:rPr>
        <w:t>oferty zostaną sklasyfikowane wg poniższego wzoru:</w:t>
      </w:r>
    </w:p>
    <w:p w:rsidR="00CF52CA" w:rsidRDefault="00CF52CA" w:rsidP="00CF52CA">
      <w:pPr>
        <w:pStyle w:val="Akapitzlist"/>
        <w:spacing w:after="0" w:line="240" w:lineRule="auto"/>
        <w:ind w:left="357"/>
        <w:jc w:val="both"/>
        <w:rPr>
          <w:rFonts w:ascii="Times New Roman" w:eastAsia="SimSun" w:hAnsi="Times New Roman" w:cs="Times New Roman"/>
          <w:color w:val="000000" w:themeColor="text1"/>
          <w:lang w:eastAsia="pl-PL"/>
        </w:rPr>
      </w:pPr>
    </w:p>
    <w:p w:rsidR="00CF52CA" w:rsidRPr="00E266FD" w:rsidRDefault="00CF52CA" w:rsidP="00784A1C">
      <w:pPr>
        <w:pStyle w:val="Akapitzlist"/>
        <w:spacing w:after="0" w:line="240" w:lineRule="auto"/>
        <w:ind w:left="709"/>
        <w:jc w:val="both"/>
        <w:rPr>
          <w:rFonts w:ascii="Times New Roman" w:eastAsia="SimSun" w:hAnsi="Times New Roman" w:cs="Times New Roman"/>
          <w:color w:val="000000" w:themeColor="text1"/>
          <w:lang w:val="en-US" w:eastAsia="pl-PL"/>
        </w:rPr>
      </w:pPr>
      <w:r w:rsidRPr="00E266FD">
        <w:rPr>
          <w:rFonts w:ascii="Times New Roman" w:eastAsia="SimSun" w:hAnsi="Times New Roman" w:cs="Times New Roman"/>
          <w:color w:val="000000" w:themeColor="text1"/>
          <w:lang w:val="en-US" w:eastAsia="pl-PL"/>
        </w:rPr>
        <w:t>Kp = (Lo/Lmax) x 100 x 40%</w:t>
      </w:r>
    </w:p>
    <w:p w:rsidR="00CF52CA" w:rsidRPr="00E266FD" w:rsidRDefault="00CF52CA" w:rsidP="00784A1C">
      <w:pPr>
        <w:pStyle w:val="Akapitzlist"/>
        <w:spacing w:after="0" w:line="240" w:lineRule="auto"/>
        <w:ind w:left="709"/>
        <w:jc w:val="both"/>
        <w:rPr>
          <w:rFonts w:ascii="Times New Roman" w:eastAsia="SimSun" w:hAnsi="Times New Roman" w:cs="Times New Roman"/>
          <w:color w:val="000000" w:themeColor="text1"/>
          <w:lang w:val="en-US" w:eastAsia="pl-PL"/>
        </w:rPr>
      </w:pPr>
    </w:p>
    <w:p w:rsidR="00CF52CA" w:rsidRDefault="00CF52CA" w:rsidP="00784A1C">
      <w:pPr>
        <w:spacing w:after="0" w:line="240" w:lineRule="auto"/>
        <w:ind w:left="709"/>
        <w:contextualSpacing/>
        <w:jc w:val="both"/>
        <w:rPr>
          <w:rFonts w:ascii="Times New Roman" w:eastAsia="SimSun" w:hAnsi="Times New Roman" w:cs="Times New Roman"/>
          <w:color w:val="000000" w:themeColor="text1"/>
          <w:lang w:eastAsia="pl-PL"/>
        </w:rPr>
      </w:pPr>
      <w:r>
        <w:rPr>
          <w:rFonts w:ascii="Times New Roman" w:eastAsia="SimSun" w:hAnsi="Times New Roman" w:cs="Times New Roman"/>
          <w:color w:val="000000" w:themeColor="text1"/>
          <w:lang w:eastAsia="pl-PL"/>
        </w:rPr>
        <w:t>gdzie:</w:t>
      </w:r>
    </w:p>
    <w:p w:rsidR="00CF52CA" w:rsidRPr="007E24C0" w:rsidRDefault="00CF52CA" w:rsidP="00784A1C">
      <w:pPr>
        <w:spacing w:after="0" w:line="240" w:lineRule="auto"/>
        <w:ind w:left="709"/>
        <w:contextualSpacing/>
        <w:jc w:val="both"/>
        <w:rPr>
          <w:rFonts w:ascii="Times New Roman" w:hAnsi="Times New Roman" w:cs="Times New Roman"/>
          <w:i/>
          <w:color w:val="000000" w:themeColor="text1"/>
        </w:rPr>
      </w:pPr>
      <w:r w:rsidRPr="007E24C0">
        <w:rPr>
          <w:rFonts w:ascii="Times New Roman" w:eastAsia="SimSun" w:hAnsi="Times New Roman" w:cs="Times New Roman"/>
          <w:i/>
          <w:color w:val="000000" w:themeColor="text1"/>
          <w:lang w:eastAsia="pl-PL"/>
        </w:rPr>
        <w:lastRenderedPageBreak/>
        <w:t>K</w:t>
      </w:r>
      <w:r>
        <w:rPr>
          <w:rFonts w:ascii="Times New Roman" w:eastAsia="SimSun" w:hAnsi="Times New Roman" w:cs="Times New Roman"/>
          <w:i/>
          <w:color w:val="000000" w:themeColor="text1"/>
          <w:lang w:eastAsia="pl-PL"/>
        </w:rPr>
        <w:t>p</w:t>
      </w:r>
      <w:r w:rsidRPr="007E24C0">
        <w:rPr>
          <w:rFonts w:ascii="Times New Roman" w:eastAsia="SimSun" w:hAnsi="Times New Roman" w:cs="Times New Roman"/>
          <w:i/>
          <w:color w:val="000000" w:themeColor="text1"/>
          <w:lang w:eastAsia="pl-PL"/>
        </w:rPr>
        <w:t xml:space="preserve"> - </w:t>
      </w:r>
      <w:r w:rsidRPr="007E24C0">
        <w:rPr>
          <w:rFonts w:ascii="Times New Roman" w:hAnsi="Times New Roman" w:cs="Times New Roman"/>
          <w:i/>
          <w:color w:val="000000" w:themeColor="text1"/>
        </w:rPr>
        <w:t xml:space="preserve">oznacza ilość punktów jakie otrzyma oferta w Kryterium </w:t>
      </w:r>
      <w:r>
        <w:rPr>
          <w:rFonts w:ascii="Times New Roman" w:hAnsi="Times New Roman" w:cs="Times New Roman"/>
          <w:i/>
          <w:color w:val="000000" w:themeColor="text1"/>
        </w:rPr>
        <w:t>personelu</w:t>
      </w:r>
      <w:r w:rsidRPr="007E24C0">
        <w:rPr>
          <w:rFonts w:ascii="Times New Roman" w:hAnsi="Times New Roman" w:cs="Times New Roman"/>
          <w:i/>
          <w:color w:val="000000" w:themeColor="text1"/>
        </w:rPr>
        <w:t>,</w:t>
      </w:r>
    </w:p>
    <w:p w:rsidR="00CF52CA" w:rsidRDefault="00CF52CA" w:rsidP="00784A1C">
      <w:pPr>
        <w:spacing w:after="0" w:line="240" w:lineRule="auto"/>
        <w:ind w:left="709"/>
        <w:contextualSpacing/>
        <w:jc w:val="both"/>
        <w:rPr>
          <w:rFonts w:ascii="Times New Roman" w:hAnsi="Times New Roman" w:cs="Times New Roman"/>
          <w:i/>
          <w:color w:val="000000" w:themeColor="text1"/>
        </w:rPr>
      </w:pPr>
      <w:r>
        <w:rPr>
          <w:rFonts w:ascii="Times New Roman" w:hAnsi="Times New Roman" w:cs="Times New Roman"/>
          <w:i/>
          <w:color w:val="000000" w:themeColor="text1"/>
        </w:rPr>
        <w:t>Lo</w:t>
      </w:r>
      <w:r w:rsidRPr="007E24C0">
        <w:rPr>
          <w:rFonts w:ascii="Times New Roman" w:hAnsi="Times New Roman" w:cs="Times New Roman"/>
          <w:i/>
          <w:color w:val="000000" w:themeColor="text1"/>
        </w:rPr>
        <w:t xml:space="preserve">  - oznacza </w:t>
      </w:r>
      <w:r>
        <w:rPr>
          <w:rFonts w:ascii="Times New Roman" w:hAnsi="Times New Roman" w:cs="Times New Roman"/>
          <w:i/>
          <w:color w:val="000000" w:themeColor="text1"/>
        </w:rPr>
        <w:t xml:space="preserve">sumę składowych punktów zdobytych przez Wykonawcę, </w:t>
      </w:r>
    </w:p>
    <w:p w:rsidR="00CF52CA" w:rsidRDefault="00CF52CA" w:rsidP="00784A1C">
      <w:pPr>
        <w:spacing w:after="0" w:line="240" w:lineRule="auto"/>
        <w:ind w:left="709"/>
        <w:contextualSpacing/>
        <w:jc w:val="both"/>
        <w:rPr>
          <w:rFonts w:ascii="Times New Roman" w:eastAsia="SimSun" w:hAnsi="Times New Roman" w:cs="Times New Roman"/>
          <w:color w:val="000000" w:themeColor="text1"/>
          <w:lang w:eastAsia="pl-PL"/>
        </w:rPr>
      </w:pPr>
      <w:r>
        <w:rPr>
          <w:rFonts w:ascii="Times New Roman" w:hAnsi="Times New Roman" w:cs="Times New Roman"/>
          <w:i/>
          <w:color w:val="000000" w:themeColor="text1"/>
        </w:rPr>
        <w:t xml:space="preserve">Lmax </w:t>
      </w:r>
      <w:r w:rsidRPr="00121188">
        <w:rPr>
          <w:rFonts w:ascii="Times New Roman" w:hAnsi="Times New Roman" w:cs="Times New Roman"/>
          <w:i/>
          <w:color w:val="000000" w:themeColor="text1"/>
        </w:rPr>
        <w:t xml:space="preserve">- oznacza </w:t>
      </w:r>
      <w:r>
        <w:rPr>
          <w:rFonts w:ascii="Times New Roman" w:hAnsi="Times New Roman" w:cs="Times New Roman"/>
          <w:i/>
          <w:color w:val="000000" w:themeColor="text1"/>
        </w:rPr>
        <w:t xml:space="preserve">maksymalną sumę składowych punktów możliwych do zdobycia (Lmax = </w:t>
      </w:r>
      <w:r w:rsidR="0082151F">
        <w:rPr>
          <w:rFonts w:ascii="Times New Roman" w:hAnsi="Times New Roman" w:cs="Times New Roman"/>
          <w:i/>
          <w:color w:val="000000" w:themeColor="text1"/>
        </w:rPr>
        <w:t>72</w:t>
      </w:r>
      <w:r>
        <w:rPr>
          <w:rFonts w:ascii="Times New Roman" w:hAnsi="Times New Roman" w:cs="Times New Roman"/>
          <w:i/>
          <w:color w:val="000000" w:themeColor="text1"/>
        </w:rPr>
        <w:t>)</w:t>
      </w:r>
    </w:p>
    <w:p w:rsidR="00CF52CA" w:rsidRDefault="00CF52CA" w:rsidP="004079E3">
      <w:pPr>
        <w:pStyle w:val="Akapitzlist"/>
        <w:spacing w:after="0" w:line="240" w:lineRule="auto"/>
        <w:ind w:left="357"/>
        <w:jc w:val="both"/>
        <w:rPr>
          <w:rFonts w:ascii="Times New Roman" w:eastAsia="SimSun" w:hAnsi="Times New Roman" w:cs="Times New Roman"/>
          <w:color w:val="000000" w:themeColor="text1"/>
          <w:lang w:eastAsia="pl-PL"/>
        </w:rPr>
      </w:pPr>
    </w:p>
    <w:p w:rsidR="005270D5" w:rsidRPr="000839C3" w:rsidRDefault="005270D5" w:rsidP="000E4B4F">
      <w:pPr>
        <w:spacing w:after="0" w:line="240" w:lineRule="auto"/>
        <w:ind w:left="1276" w:right="-650" w:hanging="524"/>
        <w:rPr>
          <w:rFonts w:ascii="Times New Roman" w:eastAsia="Times New Roman" w:hAnsi="Times New Roman" w:cs="Times New Roman"/>
          <w:color w:val="000000" w:themeColor="text1"/>
          <w:lang w:eastAsia="pl-PL"/>
        </w:rPr>
      </w:pPr>
    </w:p>
    <w:p w:rsidR="005270D5" w:rsidRDefault="005270D5" w:rsidP="00845B7F">
      <w:pPr>
        <w:keepNext/>
        <w:widowControl w:val="0"/>
        <w:tabs>
          <w:tab w:val="left" w:pos="4219"/>
        </w:tabs>
        <w:autoSpaceDE w:val="0"/>
        <w:autoSpaceDN w:val="0"/>
        <w:adjustRightInd w:val="0"/>
        <w:spacing w:after="0" w:line="240" w:lineRule="auto"/>
        <w:outlineLvl w:val="5"/>
        <w:rPr>
          <w:rFonts w:ascii="Times New Roman" w:eastAsia="SimSun" w:hAnsi="Times New Roman" w:cs="Times New Roman"/>
          <w:b/>
          <w:bCs/>
          <w:color w:val="000000" w:themeColor="text1"/>
          <w:lang w:eastAsia="pl-PL"/>
        </w:rPr>
      </w:pPr>
      <w:r w:rsidRPr="000839C3">
        <w:rPr>
          <w:rFonts w:ascii="Times New Roman" w:eastAsia="SimSun" w:hAnsi="Times New Roman" w:cs="Times New Roman"/>
          <w:b/>
          <w:bCs/>
          <w:color w:val="000000" w:themeColor="text1"/>
          <w:lang w:eastAsia="pl-PL"/>
        </w:rPr>
        <w:t>1.3</w:t>
      </w:r>
      <w:r w:rsidR="007F57FF" w:rsidRPr="000839C3">
        <w:rPr>
          <w:rFonts w:ascii="Times New Roman" w:eastAsia="SimSun" w:hAnsi="Times New Roman" w:cs="Times New Roman"/>
          <w:b/>
          <w:bCs/>
          <w:color w:val="000000" w:themeColor="text1"/>
          <w:lang w:eastAsia="pl-PL"/>
        </w:rPr>
        <w:t xml:space="preserve">. </w:t>
      </w:r>
      <w:r w:rsidRPr="000839C3">
        <w:rPr>
          <w:rFonts w:ascii="Times New Roman" w:eastAsia="SimSun" w:hAnsi="Times New Roman" w:cs="Times New Roman"/>
          <w:b/>
          <w:bCs/>
          <w:color w:val="000000" w:themeColor="text1"/>
          <w:lang w:eastAsia="pl-PL"/>
        </w:rPr>
        <w:t xml:space="preserve"> Ocena łączna </w:t>
      </w:r>
      <w:r w:rsidR="00E33535">
        <w:rPr>
          <w:rFonts w:ascii="Times New Roman" w:eastAsia="SimSun" w:hAnsi="Times New Roman" w:cs="Times New Roman"/>
          <w:b/>
          <w:bCs/>
          <w:color w:val="000000" w:themeColor="text1"/>
          <w:lang w:eastAsia="pl-PL"/>
        </w:rPr>
        <w:t xml:space="preserve">oferty </w:t>
      </w:r>
      <w:r w:rsidRPr="000839C3">
        <w:rPr>
          <w:rFonts w:ascii="Times New Roman" w:eastAsia="SimSun" w:hAnsi="Times New Roman" w:cs="Times New Roman"/>
          <w:b/>
          <w:bCs/>
          <w:color w:val="000000" w:themeColor="text1"/>
          <w:lang w:eastAsia="pl-PL"/>
        </w:rPr>
        <w:t>zostanie obliczona zgodnie z</w:t>
      </w:r>
      <w:r w:rsidR="00E33535">
        <w:rPr>
          <w:rFonts w:ascii="Times New Roman" w:eastAsia="SimSun" w:hAnsi="Times New Roman" w:cs="Times New Roman"/>
          <w:b/>
          <w:bCs/>
          <w:color w:val="000000" w:themeColor="text1"/>
          <w:lang w:eastAsia="pl-PL"/>
        </w:rPr>
        <w:t>e</w:t>
      </w:r>
      <w:r w:rsidRPr="000839C3">
        <w:rPr>
          <w:rFonts w:ascii="Times New Roman" w:eastAsia="SimSun" w:hAnsi="Times New Roman" w:cs="Times New Roman"/>
          <w:b/>
          <w:bCs/>
          <w:color w:val="000000" w:themeColor="text1"/>
          <w:lang w:eastAsia="pl-PL"/>
        </w:rPr>
        <w:t xml:space="preserve"> wzorem:</w:t>
      </w:r>
    </w:p>
    <w:p w:rsidR="00E33535" w:rsidRDefault="00E33535" w:rsidP="00845B7F">
      <w:pPr>
        <w:keepNext/>
        <w:widowControl w:val="0"/>
        <w:tabs>
          <w:tab w:val="left" w:pos="4219"/>
        </w:tabs>
        <w:autoSpaceDE w:val="0"/>
        <w:autoSpaceDN w:val="0"/>
        <w:adjustRightInd w:val="0"/>
        <w:spacing w:after="0" w:line="240" w:lineRule="auto"/>
        <w:outlineLvl w:val="5"/>
        <w:rPr>
          <w:rFonts w:ascii="Times New Roman" w:eastAsia="SimSun" w:hAnsi="Times New Roman" w:cs="Times New Roman"/>
          <w:b/>
          <w:bCs/>
          <w:color w:val="000000" w:themeColor="text1"/>
          <w:lang w:eastAsia="pl-PL"/>
        </w:rPr>
      </w:pPr>
    </w:p>
    <w:p w:rsidR="00E33535" w:rsidRPr="00382C19" w:rsidRDefault="00E33535" w:rsidP="00784A1C">
      <w:pPr>
        <w:keepNext/>
        <w:widowControl w:val="0"/>
        <w:tabs>
          <w:tab w:val="left" w:pos="4219"/>
        </w:tabs>
        <w:autoSpaceDE w:val="0"/>
        <w:autoSpaceDN w:val="0"/>
        <w:adjustRightInd w:val="0"/>
        <w:spacing w:after="0" w:line="240" w:lineRule="auto"/>
        <w:ind w:left="709"/>
        <w:outlineLvl w:val="5"/>
        <w:rPr>
          <w:rFonts w:ascii="Times New Roman" w:eastAsia="SimSun" w:hAnsi="Times New Roman" w:cs="Times New Roman"/>
          <w:bCs/>
          <w:color w:val="000000" w:themeColor="text1"/>
          <w:lang w:eastAsia="pl-PL"/>
        </w:rPr>
      </w:pPr>
      <w:r w:rsidRPr="00382C19">
        <w:rPr>
          <w:rFonts w:ascii="Times New Roman" w:eastAsia="SimSun" w:hAnsi="Times New Roman" w:cs="Times New Roman"/>
          <w:bCs/>
          <w:color w:val="000000" w:themeColor="text1"/>
          <w:lang w:eastAsia="pl-PL"/>
        </w:rPr>
        <w:t>K = Kc + Kp</w:t>
      </w:r>
    </w:p>
    <w:p w:rsidR="00E33535" w:rsidRPr="00A822FC" w:rsidRDefault="00E33535" w:rsidP="00784A1C">
      <w:pPr>
        <w:keepNext/>
        <w:widowControl w:val="0"/>
        <w:tabs>
          <w:tab w:val="left" w:pos="4219"/>
        </w:tabs>
        <w:autoSpaceDE w:val="0"/>
        <w:autoSpaceDN w:val="0"/>
        <w:adjustRightInd w:val="0"/>
        <w:spacing w:after="0" w:line="240" w:lineRule="auto"/>
        <w:ind w:left="709"/>
        <w:outlineLvl w:val="5"/>
        <w:rPr>
          <w:rFonts w:ascii="Times New Roman" w:eastAsia="SimSun" w:hAnsi="Times New Roman" w:cs="Times New Roman"/>
          <w:bCs/>
          <w:color w:val="000000" w:themeColor="text1"/>
          <w:lang w:eastAsia="pl-PL"/>
        </w:rPr>
      </w:pPr>
    </w:p>
    <w:p w:rsidR="00E33535" w:rsidRPr="00A822FC" w:rsidRDefault="00E33535" w:rsidP="00784A1C">
      <w:pPr>
        <w:keepNext/>
        <w:widowControl w:val="0"/>
        <w:tabs>
          <w:tab w:val="left" w:pos="4219"/>
        </w:tabs>
        <w:autoSpaceDE w:val="0"/>
        <w:autoSpaceDN w:val="0"/>
        <w:adjustRightInd w:val="0"/>
        <w:spacing w:after="0" w:line="240" w:lineRule="auto"/>
        <w:ind w:left="709"/>
        <w:outlineLvl w:val="5"/>
        <w:rPr>
          <w:rFonts w:ascii="Times New Roman" w:eastAsia="SimSun" w:hAnsi="Times New Roman" w:cs="Times New Roman"/>
          <w:bCs/>
          <w:color w:val="000000" w:themeColor="text1"/>
          <w:lang w:eastAsia="pl-PL"/>
        </w:rPr>
      </w:pPr>
      <w:r w:rsidRPr="00A822FC">
        <w:rPr>
          <w:rFonts w:ascii="Times New Roman" w:eastAsia="SimSun" w:hAnsi="Times New Roman" w:cs="Times New Roman"/>
          <w:bCs/>
          <w:color w:val="000000" w:themeColor="text1"/>
          <w:lang w:eastAsia="pl-PL"/>
        </w:rPr>
        <w:t>gdzie:</w:t>
      </w:r>
    </w:p>
    <w:p w:rsidR="00E33535" w:rsidRPr="00A822FC" w:rsidRDefault="00E33535" w:rsidP="00784A1C">
      <w:pPr>
        <w:spacing w:after="0" w:line="240" w:lineRule="auto"/>
        <w:ind w:left="709"/>
        <w:jc w:val="both"/>
        <w:rPr>
          <w:rFonts w:ascii="Times New Roman" w:eastAsia="SimSun" w:hAnsi="Times New Roman" w:cs="Times New Roman"/>
          <w:i/>
          <w:color w:val="000000" w:themeColor="text1"/>
          <w:lang w:eastAsia="pl-PL"/>
        </w:rPr>
      </w:pPr>
      <w:r w:rsidRPr="00A822FC">
        <w:rPr>
          <w:rFonts w:ascii="Times New Roman" w:eastAsia="SimSun" w:hAnsi="Times New Roman" w:cs="Times New Roman"/>
          <w:i/>
          <w:color w:val="000000" w:themeColor="text1"/>
          <w:lang w:eastAsia="pl-PL"/>
        </w:rPr>
        <w:t xml:space="preserve">K – łączna liczba punktów </w:t>
      </w:r>
      <w:r w:rsidR="00B96DE8">
        <w:rPr>
          <w:rFonts w:ascii="Times New Roman" w:eastAsia="SimSun" w:hAnsi="Times New Roman" w:cs="Times New Roman"/>
          <w:i/>
          <w:color w:val="000000" w:themeColor="text1"/>
          <w:lang w:eastAsia="pl-PL"/>
        </w:rPr>
        <w:t>otrzymanych przez Wykonawcę</w:t>
      </w:r>
      <w:r w:rsidRPr="00A822FC">
        <w:rPr>
          <w:rFonts w:ascii="Times New Roman" w:eastAsia="SimSun" w:hAnsi="Times New Roman" w:cs="Times New Roman"/>
          <w:i/>
          <w:color w:val="000000" w:themeColor="text1"/>
          <w:lang w:eastAsia="pl-PL"/>
        </w:rPr>
        <w:t>,</w:t>
      </w:r>
    </w:p>
    <w:p w:rsidR="00E33535" w:rsidRPr="00A822FC" w:rsidRDefault="00E33535" w:rsidP="00784A1C">
      <w:pPr>
        <w:spacing w:after="0" w:line="240" w:lineRule="auto"/>
        <w:ind w:left="709"/>
        <w:jc w:val="both"/>
        <w:rPr>
          <w:rFonts w:ascii="Times New Roman" w:eastAsia="Times New Roman" w:hAnsi="Times New Roman" w:cs="Times New Roman"/>
          <w:i/>
          <w:color w:val="000000" w:themeColor="text1"/>
          <w:lang w:eastAsia="pl-PL"/>
        </w:rPr>
      </w:pPr>
      <w:r w:rsidRPr="00A822FC">
        <w:rPr>
          <w:rFonts w:ascii="Times New Roman" w:eastAsia="Times New Roman" w:hAnsi="Times New Roman" w:cs="Times New Roman"/>
          <w:i/>
          <w:color w:val="000000" w:themeColor="text1"/>
          <w:lang w:eastAsia="pl-PL"/>
        </w:rPr>
        <w:t>Kc</w:t>
      </w:r>
      <w:r w:rsidRPr="00A822FC">
        <w:rPr>
          <w:rFonts w:ascii="Times New Roman" w:eastAsia="Times New Roman" w:hAnsi="Times New Roman" w:cs="Times New Roman"/>
          <w:i/>
          <w:color w:val="000000" w:themeColor="text1"/>
          <w:vertAlign w:val="subscript"/>
          <w:lang w:eastAsia="pl-PL"/>
        </w:rPr>
        <w:t xml:space="preserve"> </w:t>
      </w:r>
      <w:r w:rsidRPr="00A822FC">
        <w:rPr>
          <w:rFonts w:ascii="Times New Roman" w:eastAsia="Times New Roman" w:hAnsi="Times New Roman" w:cs="Times New Roman"/>
          <w:i/>
          <w:color w:val="000000" w:themeColor="text1"/>
          <w:lang w:eastAsia="pl-PL"/>
        </w:rPr>
        <w:t xml:space="preserve">– </w:t>
      </w:r>
      <w:r w:rsidR="00B96DE8">
        <w:rPr>
          <w:rFonts w:ascii="Times New Roman" w:eastAsia="Times New Roman" w:hAnsi="Times New Roman" w:cs="Times New Roman"/>
          <w:i/>
          <w:color w:val="000000" w:themeColor="text1"/>
          <w:lang w:eastAsia="pl-PL"/>
        </w:rPr>
        <w:t xml:space="preserve">oznacza ilość punktów otrzymaną przez Wykonawcę </w:t>
      </w:r>
      <w:r w:rsidRPr="00A822FC">
        <w:rPr>
          <w:rFonts w:ascii="Times New Roman" w:eastAsia="Times New Roman" w:hAnsi="Times New Roman" w:cs="Times New Roman"/>
          <w:i/>
          <w:color w:val="000000" w:themeColor="text1"/>
          <w:vertAlign w:val="subscript"/>
          <w:lang w:eastAsia="pl-PL"/>
        </w:rPr>
        <w:t xml:space="preserve"> </w:t>
      </w:r>
      <w:r w:rsidRPr="00A822FC">
        <w:rPr>
          <w:rFonts w:ascii="Times New Roman" w:eastAsia="Times New Roman" w:hAnsi="Times New Roman" w:cs="Times New Roman"/>
          <w:i/>
          <w:color w:val="000000" w:themeColor="text1"/>
          <w:lang w:eastAsia="pl-PL"/>
        </w:rPr>
        <w:t>w Kryterium ceny,</w:t>
      </w:r>
    </w:p>
    <w:p w:rsidR="00E33535" w:rsidRPr="00A822FC" w:rsidRDefault="00E33535" w:rsidP="00784A1C">
      <w:pPr>
        <w:spacing w:after="0" w:line="240" w:lineRule="auto"/>
        <w:ind w:left="709"/>
        <w:jc w:val="both"/>
        <w:rPr>
          <w:rFonts w:ascii="Times New Roman" w:eastAsia="Times New Roman" w:hAnsi="Times New Roman" w:cs="Times New Roman"/>
          <w:i/>
          <w:color w:val="000000" w:themeColor="text1"/>
          <w:lang w:eastAsia="pl-PL"/>
        </w:rPr>
      </w:pPr>
      <w:r w:rsidRPr="00A822FC">
        <w:rPr>
          <w:rFonts w:ascii="Times New Roman" w:eastAsia="Times New Roman" w:hAnsi="Times New Roman" w:cs="Times New Roman"/>
          <w:i/>
          <w:color w:val="000000" w:themeColor="text1"/>
          <w:lang w:eastAsia="pl-PL"/>
        </w:rPr>
        <w:t xml:space="preserve">Kp </w:t>
      </w:r>
      <w:r w:rsidR="00B96DE8">
        <w:rPr>
          <w:rFonts w:ascii="Times New Roman" w:eastAsia="Times New Roman" w:hAnsi="Times New Roman" w:cs="Times New Roman"/>
          <w:i/>
          <w:color w:val="000000" w:themeColor="text1"/>
          <w:lang w:eastAsia="pl-PL"/>
        </w:rPr>
        <w:t>–</w:t>
      </w:r>
      <w:r w:rsidRPr="00A822FC">
        <w:rPr>
          <w:rFonts w:ascii="Times New Roman" w:eastAsia="Times New Roman" w:hAnsi="Times New Roman" w:cs="Times New Roman"/>
          <w:i/>
          <w:color w:val="000000" w:themeColor="text1"/>
          <w:lang w:eastAsia="pl-PL"/>
        </w:rPr>
        <w:t xml:space="preserve"> </w:t>
      </w:r>
      <w:r w:rsidR="00B96DE8">
        <w:rPr>
          <w:rFonts w:ascii="Times New Roman" w:eastAsia="Times New Roman" w:hAnsi="Times New Roman" w:cs="Times New Roman"/>
          <w:i/>
          <w:color w:val="000000" w:themeColor="text1"/>
          <w:lang w:eastAsia="pl-PL"/>
        </w:rPr>
        <w:t>oznacza ilość punktów otrzymaną przez Wykonawcę</w:t>
      </w:r>
      <w:r w:rsidRPr="00A822FC">
        <w:rPr>
          <w:rFonts w:ascii="Times New Roman" w:eastAsia="Times New Roman" w:hAnsi="Times New Roman" w:cs="Times New Roman"/>
          <w:i/>
          <w:color w:val="000000" w:themeColor="text1"/>
          <w:vertAlign w:val="subscript"/>
          <w:lang w:eastAsia="pl-PL"/>
        </w:rPr>
        <w:t xml:space="preserve"> </w:t>
      </w:r>
      <w:r w:rsidRPr="00A822FC">
        <w:rPr>
          <w:rFonts w:ascii="Times New Roman" w:eastAsia="Times New Roman" w:hAnsi="Times New Roman" w:cs="Times New Roman"/>
          <w:i/>
          <w:color w:val="000000" w:themeColor="text1"/>
          <w:lang w:eastAsia="pl-PL"/>
        </w:rPr>
        <w:t>w Kryterium personelu</w:t>
      </w:r>
      <w:r w:rsidRPr="00A822FC">
        <w:rPr>
          <w:rFonts w:ascii="Times New Roman" w:eastAsia="SimSun" w:hAnsi="Times New Roman" w:cs="Times New Roman"/>
          <w:bCs/>
          <w:i/>
          <w:color w:val="000000" w:themeColor="text1"/>
          <w:lang w:eastAsia="pl-PL"/>
        </w:rPr>
        <w:t xml:space="preserve">  </w:t>
      </w:r>
    </w:p>
    <w:p w:rsidR="00E33535" w:rsidRPr="000839C3" w:rsidRDefault="00E33535" w:rsidP="00E33535">
      <w:pPr>
        <w:keepNext/>
        <w:widowControl w:val="0"/>
        <w:tabs>
          <w:tab w:val="left" w:pos="4219"/>
        </w:tabs>
        <w:autoSpaceDE w:val="0"/>
        <w:autoSpaceDN w:val="0"/>
        <w:adjustRightInd w:val="0"/>
        <w:spacing w:after="0" w:line="240" w:lineRule="auto"/>
        <w:ind w:left="357"/>
        <w:outlineLvl w:val="5"/>
        <w:rPr>
          <w:rFonts w:ascii="Times New Roman" w:eastAsia="SimSun" w:hAnsi="Times New Roman" w:cs="Times New Roman"/>
          <w:b/>
          <w:bCs/>
          <w:color w:val="000000" w:themeColor="text1"/>
          <w:lang w:eastAsia="pl-PL"/>
        </w:rPr>
      </w:pPr>
    </w:p>
    <w:p w:rsidR="005270D5" w:rsidRDefault="005270D5" w:rsidP="00FF4074">
      <w:pPr>
        <w:numPr>
          <w:ilvl w:val="0"/>
          <w:numId w:val="76"/>
        </w:numPr>
        <w:spacing w:after="0" w:line="240" w:lineRule="auto"/>
        <w:ind w:right="1"/>
        <w:jc w:val="both"/>
        <w:rPr>
          <w:rFonts w:ascii="Times New Roman" w:eastAsia="SimSun" w:hAnsi="Times New Roman" w:cs="Times New Roman"/>
          <w:color w:val="000000" w:themeColor="text1"/>
          <w:lang w:eastAsia="pl-PL"/>
        </w:rPr>
      </w:pPr>
      <w:r w:rsidRPr="000839C3">
        <w:rPr>
          <w:rFonts w:ascii="Times New Roman" w:eastAsia="SimSun" w:hAnsi="Times New Roman" w:cs="Times New Roman"/>
          <w:color w:val="000000" w:themeColor="text1"/>
          <w:lang w:eastAsia="pl-PL"/>
        </w:rPr>
        <w:t>Maksymalna liczba punktów, jaką może otrzymać Wykonawca wynosi 100 pkt.</w:t>
      </w:r>
    </w:p>
    <w:p w:rsidR="003254BF" w:rsidRPr="000839C3" w:rsidRDefault="005270D5" w:rsidP="00FF4074">
      <w:pPr>
        <w:numPr>
          <w:ilvl w:val="0"/>
          <w:numId w:val="76"/>
        </w:numPr>
        <w:spacing w:after="0" w:line="240" w:lineRule="auto"/>
        <w:ind w:right="1"/>
        <w:jc w:val="both"/>
        <w:rPr>
          <w:rFonts w:ascii="Times New Roman" w:eastAsia="SimSun" w:hAnsi="Times New Roman" w:cs="Times New Roman"/>
          <w:color w:val="000000" w:themeColor="text1"/>
          <w:lang w:eastAsia="pl-PL"/>
        </w:rPr>
      </w:pPr>
      <w:r w:rsidRPr="000839C3">
        <w:rPr>
          <w:rFonts w:ascii="Times New Roman" w:eastAsia="SimSun" w:hAnsi="Times New Roman" w:cs="Times New Roman"/>
          <w:color w:val="000000" w:themeColor="text1"/>
          <w:lang w:eastAsia="pl-PL"/>
        </w:rPr>
        <w:t xml:space="preserve">Zamawiający udzieli zamówienia Wykonawcy, którego oferta spełnia warunki określone w ustawie </w:t>
      </w:r>
      <w:r w:rsidR="00A822FC">
        <w:rPr>
          <w:rFonts w:ascii="Times New Roman" w:eastAsia="SimSun" w:hAnsi="Times New Roman" w:cs="Times New Roman"/>
          <w:color w:val="000000" w:themeColor="text1"/>
          <w:lang w:eastAsia="pl-PL"/>
        </w:rPr>
        <w:t>PZP</w:t>
      </w:r>
      <w:r w:rsidRPr="000839C3">
        <w:rPr>
          <w:rFonts w:ascii="Times New Roman" w:eastAsia="SimSun" w:hAnsi="Times New Roman" w:cs="Times New Roman"/>
          <w:color w:val="000000" w:themeColor="text1"/>
          <w:lang w:eastAsia="pl-PL"/>
        </w:rPr>
        <w:t xml:space="preserve"> i SIWZ oraz uzyska największą ilość punktów.</w:t>
      </w:r>
    </w:p>
    <w:p w:rsidR="00315C2C" w:rsidRPr="000839C3" w:rsidRDefault="00315C2C" w:rsidP="00256084">
      <w:pPr>
        <w:spacing w:after="0" w:line="240" w:lineRule="auto"/>
        <w:ind w:left="426" w:right="1"/>
        <w:jc w:val="both"/>
        <w:rPr>
          <w:rFonts w:ascii="Times New Roman" w:eastAsia="SimSun" w:hAnsi="Times New Roman" w:cs="Times New Roman"/>
          <w:color w:val="000000" w:themeColor="text1"/>
          <w:lang w:eastAsia="pl-PL"/>
        </w:rPr>
      </w:pPr>
    </w:p>
    <w:p w:rsidR="003254BF" w:rsidRDefault="003254BF" w:rsidP="00256084">
      <w:pPr>
        <w:spacing w:after="0" w:line="240" w:lineRule="auto"/>
        <w:jc w:val="both"/>
        <w:rPr>
          <w:rFonts w:ascii="Times New Roman" w:eastAsia="Times New Roman" w:hAnsi="Times New Roman" w:cs="Times New Roman"/>
          <w:b/>
          <w:bCs/>
          <w:color w:val="000000" w:themeColor="text1"/>
          <w:sz w:val="24"/>
          <w:szCs w:val="24"/>
          <w:lang w:eastAsia="pl-PL"/>
        </w:rPr>
      </w:pPr>
      <w:r w:rsidRPr="00381BE4">
        <w:rPr>
          <w:rFonts w:ascii="Times New Roman" w:eastAsia="Times New Roman" w:hAnsi="Times New Roman" w:cs="Times New Roman"/>
          <w:b/>
          <w:bCs/>
          <w:color w:val="000000" w:themeColor="text1"/>
          <w:sz w:val="24"/>
          <w:szCs w:val="24"/>
          <w:lang w:eastAsia="pl-PL"/>
        </w:rPr>
        <w:t xml:space="preserve">Część. XIII. Informacje o formalnościach, jakie powinny zostać dopełnione po wyborze oferty w celu zawarcia umowy w sprawie zamówienia. </w:t>
      </w:r>
    </w:p>
    <w:p w:rsidR="00381BE4" w:rsidRPr="00381BE4" w:rsidRDefault="00381BE4" w:rsidP="00381BE4">
      <w:pPr>
        <w:spacing w:after="0" w:line="240" w:lineRule="auto"/>
        <w:jc w:val="both"/>
        <w:rPr>
          <w:rFonts w:ascii="Times New Roman" w:eastAsia="Times New Roman" w:hAnsi="Times New Roman" w:cs="Times New Roman"/>
          <w:b/>
          <w:bCs/>
          <w:color w:val="000000" w:themeColor="text1"/>
          <w:sz w:val="24"/>
          <w:szCs w:val="24"/>
          <w:lang w:eastAsia="pl-PL"/>
        </w:rPr>
      </w:pPr>
    </w:p>
    <w:p w:rsidR="00165622" w:rsidRPr="00381BE4" w:rsidRDefault="00165622" w:rsidP="00BE29FD">
      <w:pPr>
        <w:widowControl w:val="0"/>
        <w:numPr>
          <w:ilvl w:val="0"/>
          <w:numId w:val="7"/>
        </w:numPr>
        <w:tabs>
          <w:tab w:val="clear" w:pos="360"/>
          <w:tab w:val="num" w:pos="426"/>
          <w:tab w:val="num" w:pos="1800"/>
        </w:tabs>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pl-PL"/>
        </w:rPr>
      </w:pPr>
      <w:r w:rsidRPr="00381BE4">
        <w:rPr>
          <w:rFonts w:ascii="Times New Roman" w:eastAsia="SimSun" w:hAnsi="Times New Roman" w:cs="Times New Roman"/>
          <w:color w:val="000000" w:themeColor="text1"/>
          <w:lang w:eastAsia="pl-PL"/>
        </w:rPr>
        <w:t>Niezwłocznie po wyborze najkorzystniejszej oferty Zamawiający jednocześnie zawiadomi Wykonawców, którzy złożyli oferty, o:</w:t>
      </w:r>
    </w:p>
    <w:p w:rsidR="00944607" w:rsidRDefault="00165622" w:rsidP="00FF4074">
      <w:pPr>
        <w:pStyle w:val="Akapitzlist"/>
        <w:widowControl w:val="0"/>
        <w:numPr>
          <w:ilvl w:val="0"/>
          <w:numId w:val="17"/>
        </w:numPr>
        <w:tabs>
          <w:tab w:val="num" w:pos="1800"/>
        </w:tabs>
        <w:autoSpaceDE w:val="0"/>
        <w:autoSpaceDN w:val="0"/>
        <w:adjustRightInd w:val="0"/>
        <w:spacing w:after="0" w:line="240" w:lineRule="auto"/>
        <w:ind w:left="714" w:hanging="357"/>
        <w:jc w:val="both"/>
        <w:rPr>
          <w:rFonts w:ascii="Times New Roman" w:eastAsia="SimSun" w:hAnsi="Times New Roman" w:cs="Times New Roman"/>
          <w:color w:val="000000" w:themeColor="text1"/>
          <w:lang w:eastAsia="pl-PL"/>
        </w:rPr>
      </w:pPr>
      <w:r w:rsidRPr="00381BE4">
        <w:rPr>
          <w:rFonts w:ascii="Times New Roman" w:eastAsia="SimSun" w:hAnsi="Times New Roman" w:cs="Times New Roman"/>
          <w:color w:val="000000" w:themeColor="text1"/>
          <w:lang w:eastAsia="pl-PL"/>
        </w:rPr>
        <w:t>Wyborze najkorzystniejszej oferty, podając nazwę albo imię i nazwisko, siedzibę albo miejsce zamieszkania i adres Wykonawcy, którego ofertę wybrano, uzasadnienie jej wyboru oraz nazwy albo imiona i nazwiska, siedziby albo miejsca zamieszkania i adresy wykonawców, którzy złoż</w:t>
      </w:r>
      <w:r w:rsidR="00D16A63">
        <w:rPr>
          <w:rFonts w:ascii="Times New Roman" w:eastAsia="SimSun" w:hAnsi="Times New Roman" w:cs="Times New Roman"/>
          <w:color w:val="000000" w:themeColor="text1"/>
          <w:lang w:eastAsia="pl-PL"/>
        </w:rPr>
        <w:t>yli oferty, a także ocenę ofert.</w:t>
      </w:r>
    </w:p>
    <w:p w:rsidR="00944607" w:rsidRDefault="00165622" w:rsidP="00FF4074">
      <w:pPr>
        <w:pStyle w:val="Akapitzlist"/>
        <w:widowControl w:val="0"/>
        <w:numPr>
          <w:ilvl w:val="0"/>
          <w:numId w:val="17"/>
        </w:numPr>
        <w:tabs>
          <w:tab w:val="num" w:pos="1800"/>
        </w:tabs>
        <w:autoSpaceDE w:val="0"/>
        <w:autoSpaceDN w:val="0"/>
        <w:adjustRightInd w:val="0"/>
        <w:spacing w:after="0" w:line="240" w:lineRule="auto"/>
        <w:ind w:left="714" w:hanging="357"/>
        <w:jc w:val="both"/>
        <w:rPr>
          <w:rFonts w:ascii="Times New Roman" w:eastAsia="SimSun" w:hAnsi="Times New Roman" w:cs="Times New Roman"/>
          <w:color w:val="000000" w:themeColor="text1"/>
          <w:lang w:eastAsia="pl-PL"/>
        </w:rPr>
      </w:pPr>
      <w:r w:rsidRPr="00381BE4">
        <w:rPr>
          <w:rFonts w:ascii="Times New Roman" w:eastAsia="SimSun" w:hAnsi="Times New Roman" w:cs="Times New Roman"/>
          <w:color w:val="000000" w:themeColor="text1"/>
          <w:lang w:eastAsia="pl-PL"/>
        </w:rPr>
        <w:t xml:space="preserve">Wykonawcach, którzy zostali wykluczeni z postępowania oraz których oferty zostały odrzucone podając </w:t>
      </w:r>
      <w:r w:rsidR="00D16A63">
        <w:rPr>
          <w:rFonts w:ascii="Times New Roman" w:eastAsia="SimSun" w:hAnsi="Times New Roman" w:cs="Times New Roman"/>
          <w:color w:val="000000" w:themeColor="text1"/>
          <w:lang w:eastAsia="pl-PL"/>
        </w:rPr>
        <w:t>uzasadnienie faktyczne i prawne.</w:t>
      </w:r>
      <w:r w:rsidRPr="00381BE4">
        <w:rPr>
          <w:rFonts w:ascii="Times New Roman" w:eastAsia="SimSun" w:hAnsi="Times New Roman" w:cs="Times New Roman"/>
          <w:color w:val="000000" w:themeColor="text1"/>
          <w:lang w:eastAsia="pl-PL"/>
        </w:rPr>
        <w:t xml:space="preserve"> </w:t>
      </w:r>
    </w:p>
    <w:p w:rsidR="00165622" w:rsidRPr="00381BE4" w:rsidRDefault="00165622" w:rsidP="00FF4074">
      <w:pPr>
        <w:pStyle w:val="Akapitzlist"/>
        <w:widowControl w:val="0"/>
        <w:numPr>
          <w:ilvl w:val="0"/>
          <w:numId w:val="17"/>
        </w:numPr>
        <w:tabs>
          <w:tab w:val="num" w:pos="1800"/>
        </w:tabs>
        <w:autoSpaceDE w:val="0"/>
        <w:autoSpaceDN w:val="0"/>
        <w:adjustRightInd w:val="0"/>
        <w:spacing w:after="0" w:line="240" w:lineRule="auto"/>
        <w:ind w:left="714" w:hanging="357"/>
        <w:jc w:val="both"/>
        <w:rPr>
          <w:rFonts w:ascii="Times New Roman" w:eastAsia="SimSun" w:hAnsi="Times New Roman" w:cs="Times New Roman"/>
          <w:color w:val="000000" w:themeColor="text1"/>
          <w:lang w:eastAsia="pl-PL"/>
        </w:rPr>
      </w:pPr>
      <w:r w:rsidRPr="00381BE4">
        <w:rPr>
          <w:rFonts w:ascii="Times New Roman" w:eastAsia="SimSun" w:hAnsi="Times New Roman" w:cs="Times New Roman"/>
          <w:color w:val="000000" w:themeColor="text1"/>
          <w:lang w:eastAsia="pl-PL"/>
        </w:rPr>
        <w:t>Terminie, po którego upływie umowa w sprawie zamówienia publicznego może być zawarta</w:t>
      </w:r>
      <w:r w:rsidR="009666D5" w:rsidRPr="00381BE4">
        <w:rPr>
          <w:rFonts w:ascii="Times New Roman" w:eastAsia="SimSun" w:hAnsi="Times New Roman" w:cs="Times New Roman"/>
          <w:color w:val="000000" w:themeColor="text1"/>
          <w:lang w:eastAsia="pl-PL"/>
        </w:rPr>
        <w:t>.</w:t>
      </w:r>
    </w:p>
    <w:p w:rsidR="00E73335" w:rsidRDefault="00E73335" w:rsidP="008B3B41">
      <w:pPr>
        <w:widowControl w:val="0"/>
        <w:tabs>
          <w:tab w:val="num" w:pos="1800"/>
        </w:tabs>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pl-PL"/>
        </w:rPr>
      </w:pPr>
    </w:p>
    <w:p w:rsidR="003254BF" w:rsidRPr="00A74113" w:rsidRDefault="00E73335" w:rsidP="00FF4074">
      <w:pPr>
        <w:pStyle w:val="Akapitzlist"/>
        <w:widowControl w:val="0"/>
        <w:numPr>
          <w:ilvl w:val="0"/>
          <w:numId w:val="92"/>
        </w:numPr>
        <w:tabs>
          <w:tab w:val="num" w:pos="1800"/>
        </w:tabs>
        <w:autoSpaceDE w:val="0"/>
        <w:autoSpaceDN w:val="0"/>
        <w:adjustRightInd w:val="0"/>
        <w:spacing w:after="0" w:line="240" w:lineRule="auto"/>
        <w:ind w:left="357" w:hanging="357"/>
        <w:jc w:val="both"/>
        <w:rPr>
          <w:rFonts w:ascii="Times New Roman" w:eastAsia="SimSun" w:hAnsi="Times New Roman" w:cs="Times New Roman"/>
          <w:color w:val="000000" w:themeColor="text1"/>
          <w:u w:val="single"/>
          <w:lang w:eastAsia="pl-PL"/>
        </w:rPr>
      </w:pPr>
      <w:r w:rsidRPr="00A74113">
        <w:rPr>
          <w:rFonts w:ascii="Times New Roman" w:eastAsia="SimSun" w:hAnsi="Times New Roman" w:cs="Times New Roman"/>
          <w:color w:val="000000" w:themeColor="text1"/>
          <w:u w:val="single"/>
          <w:lang w:eastAsia="pl-PL"/>
        </w:rPr>
        <w:t xml:space="preserve">Najpóźniej w dniu podpisania umowy Wykonawca przedłoży szczegółowy harmonogram płatności do rozliczenia poszczególnych etapów prac </w:t>
      </w:r>
      <w:r w:rsidR="007E3D85" w:rsidRPr="00A74113">
        <w:rPr>
          <w:rFonts w:ascii="Times New Roman" w:eastAsia="SimSun" w:hAnsi="Times New Roman" w:cs="Times New Roman"/>
          <w:color w:val="000000" w:themeColor="text1"/>
          <w:u w:val="single"/>
          <w:lang w:eastAsia="pl-PL"/>
        </w:rPr>
        <w:t>uwzględni</w:t>
      </w:r>
      <w:r w:rsidR="00DE0C6C" w:rsidRPr="00A74113">
        <w:rPr>
          <w:rFonts w:ascii="Times New Roman" w:eastAsia="SimSun" w:hAnsi="Times New Roman" w:cs="Times New Roman"/>
          <w:color w:val="000000" w:themeColor="text1"/>
          <w:u w:val="single"/>
          <w:lang w:eastAsia="pl-PL"/>
        </w:rPr>
        <w:t>ający</w:t>
      </w:r>
      <w:r w:rsidR="007E3D85" w:rsidRPr="00A74113">
        <w:rPr>
          <w:rFonts w:ascii="Times New Roman" w:eastAsia="SimSun" w:hAnsi="Times New Roman" w:cs="Times New Roman"/>
          <w:color w:val="000000" w:themeColor="text1"/>
          <w:u w:val="single"/>
          <w:lang w:eastAsia="pl-PL"/>
        </w:rPr>
        <w:t xml:space="preserve"> zapis</w:t>
      </w:r>
      <w:r w:rsidR="00DE0C6C" w:rsidRPr="00A74113">
        <w:rPr>
          <w:rFonts w:ascii="Times New Roman" w:eastAsia="SimSun" w:hAnsi="Times New Roman" w:cs="Times New Roman"/>
          <w:color w:val="000000" w:themeColor="text1"/>
          <w:u w:val="single"/>
          <w:lang w:eastAsia="pl-PL"/>
        </w:rPr>
        <w:t>y</w:t>
      </w:r>
      <w:r w:rsidR="007E3D85" w:rsidRPr="00A74113">
        <w:rPr>
          <w:rFonts w:ascii="Times New Roman" w:eastAsia="SimSun" w:hAnsi="Times New Roman" w:cs="Times New Roman"/>
          <w:color w:val="000000" w:themeColor="text1"/>
          <w:u w:val="single"/>
          <w:lang w:eastAsia="pl-PL"/>
        </w:rPr>
        <w:t xml:space="preserve"> SIWZ</w:t>
      </w:r>
      <w:r w:rsidR="0033374A" w:rsidRPr="00A74113">
        <w:rPr>
          <w:rFonts w:ascii="Times New Roman" w:eastAsia="SimSun" w:hAnsi="Times New Roman" w:cs="Times New Roman"/>
          <w:color w:val="000000" w:themeColor="text1"/>
          <w:u w:val="single"/>
          <w:lang w:eastAsia="pl-PL"/>
        </w:rPr>
        <w:t xml:space="preserve"> oraz</w:t>
      </w:r>
      <w:r w:rsidR="00DE0C6C" w:rsidRPr="00A74113">
        <w:rPr>
          <w:rFonts w:ascii="Times New Roman" w:eastAsia="SimSun" w:hAnsi="Times New Roman" w:cs="Times New Roman"/>
          <w:color w:val="000000" w:themeColor="text1"/>
          <w:u w:val="single"/>
          <w:lang w:eastAsia="pl-PL"/>
        </w:rPr>
        <w:t xml:space="preserve"> oferty</w:t>
      </w:r>
      <w:r w:rsidR="007E3D85" w:rsidRPr="00A74113">
        <w:rPr>
          <w:rFonts w:ascii="Times New Roman" w:eastAsia="SimSun" w:hAnsi="Times New Roman" w:cs="Times New Roman"/>
          <w:color w:val="000000" w:themeColor="text1"/>
          <w:u w:val="single"/>
          <w:lang w:eastAsia="pl-PL"/>
        </w:rPr>
        <w:t>.</w:t>
      </w:r>
      <w:r w:rsidRPr="00A74113">
        <w:rPr>
          <w:rFonts w:ascii="Times New Roman" w:eastAsia="SimSun" w:hAnsi="Times New Roman" w:cs="Times New Roman"/>
          <w:color w:val="000000" w:themeColor="text1"/>
          <w:u w:val="single"/>
          <w:lang w:eastAsia="pl-PL"/>
        </w:rPr>
        <w:t xml:space="preserve"> </w:t>
      </w:r>
    </w:p>
    <w:p w:rsidR="003254BF" w:rsidRPr="000839C3" w:rsidRDefault="003254BF" w:rsidP="0083085E">
      <w:pPr>
        <w:widowControl w:val="0"/>
        <w:autoSpaceDE w:val="0"/>
        <w:autoSpaceDN w:val="0"/>
        <w:adjustRightInd w:val="0"/>
        <w:spacing w:after="0" w:line="240" w:lineRule="auto"/>
        <w:ind w:right="-530"/>
        <w:jc w:val="both"/>
        <w:rPr>
          <w:rFonts w:ascii="Times New Roman" w:eastAsia="SimSun" w:hAnsi="Times New Roman" w:cs="Times New Roman"/>
          <w:b/>
          <w:bCs/>
          <w:strike/>
          <w:color w:val="000000" w:themeColor="text1"/>
          <w:lang w:eastAsia="pl-PL"/>
        </w:rPr>
      </w:pPr>
    </w:p>
    <w:p w:rsidR="003254BF" w:rsidRPr="00904D4C" w:rsidRDefault="003254BF" w:rsidP="0083085E">
      <w:pPr>
        <w:keepNext/>
        <w:numPr>
          <w:ilvl w:val="5"/>
          <w:numId w:val="0"/>
        </w:numPr>
        <w:tabs>
          <w:tab w:val="num" w:pos="0"/>
        </w:tabs>
        <w:suppressAutoHyphens/>
        <w:spacing w:after="0" w:line="240" w:lineRule="auto"/>
        <w:outlineLvl w:val="5"/>
        <w:rPr>
          <w:rFonts w:ascii="Times New Roman" w:eastAsia="SimSun" w:hAnsi="Times New Roman" w:cs="Times New Roman"/>
          <w:b/>
          <w:bCs/>
          <w:color w:val="000000" w:themeColor="text1"/>
          <w:sz w:val="24"/>
          <w:szCs w:val="24"/>
          <w:lang w:eastAsia="pl-PL"/>
        </w:rPr>
      </w:pPr>
      <w:r w:rsidRPr="00904D4C">
        <w:rPr>
          <w:rFonts w:ascii="Times New Roman" w:eastAsia="SimSun" w:hAnsi="Times New Roman" w:cs="Times New Roman"/>
          <w:b/>
          <w:bCs/>
          <w:color w:val="000000" w:themeColor="text1"/>
          <w:sz w:val="24"/>
          <w:szCs w:val="24"/>
          <w:lang w:eastAsia="pl-PL"/>
        </w:rPr>
        <w:t>Część X</w:t>
      </w:r>
      <w:r w:rsidR="005B751F">
        <w:rPr>
          <w:rFonts w:ascii="Times New Roman" w:eastAsia="SimSun" w:hAnsi="Times New Roman" w:cs="Times New Roman"/>
          <w:b/>
          <w:bCs/>
          <w:color w:val="000000" w:themeColor="text1"/>
          <w:sz w:val="24"/>
          <w:szCs w:val="24"/>
          <w:lang w:eastAsia="pl-PL"/>
        </w:rPr>
        <w:t>I</w:t>
      </w:r>
      <w:r w:rsidRPr="00904D4C">
        <w:rPr>
          <w:rFonts w:ascii="Times New Roman" w:eastAsia="SimSun" w:hAnsi="Times New Roman" w:cs="Times New Roman"/>
          <w:b/>
          <w:bCs/>
          <w:color w:val="000000" w:themeColor="text1"/>
          <w:sz w:val="24"/>
          <w:szCs w:val="24"/>
          <w:lang w:eastAsia="pl-PL"/>
        </w:rPr>
        <w:t>V. Gwarancja i rękojmia.</w:t>
      </w:r>
    </w:p>
    <w:p w:rsidR="00381BE4" w:rsidRPr="0083085E" w:rsidRDefault="00381BE4" w:rsidP="00381BE4">
      <w:pPr>
        <w:keepNext/>
        <w:numPr>
          <w:ilvl w:val="5"/>
          <w:numId w:val="0"/>
        </w:numPr>
        <w:tabs>
          <w:tab w:val="num" w:pos="0"/>
        </w:tabs>
        <w:suppressAutoHyphens/>
        <w:spacing w:after="0" w:line="240" w:lineRule="auto"/>
        <w:outlineLvl w:val="5"/>
        <w:rPr>
          <w:rFonts w:ascii="Times New Roman" w:eastAsia="SimSun" w:hAnsi="Times New Roman" w:cs="Times New Roman"/>
          <w:b/>
          <w:bCs/>
          <w:color w:val="000000" w:themeColor="text1"/>
          <w:lang w:eastAsia="pl-PL"/>
        </w:rPr>
      </w:pPr>
    </w:p>
    <w:p w:rsidR="007F57FF" w:rsidRPr="000839C3" w:rsidRDefault="003254BF" w:rsidP="00FF4074">
      <w:pPr>
        <w:pStyle w:val="Akapitzlist1"/>
        <w:widowControl w:val="0"/>
        <w:numPr>
          <w:ilvl w:val="0"/>
          <w:numId w:val="16"/>
        </w:numPr>
        <w:tabs>
          <w:tab w:val="left" w:pos="426"/>
        </w:tabs>
        <w:suppressAutoHyphens/>
        <w:spacing w:before="0" w:after="0" w:line="240" w:lineRule="auto"/>
        <w:ind w:left="426" w:hanging="426"/>
        <w:contextualSpacing w:val="0"/>
        <w:jc w:val="both"/>
        <w:rPr>
          <w:rFonts w:ascii="Times New Roman" w:hAnsi="Times New Roman"/>
          <w:color w:val="000000" w:themeColor="text1"/>
          <w:sz w:val="22"/>
          <w:szCs w:val="22"/>
          <w:lang w:val="pl-PL"/>
        </w:rPr>
      </w:pPr>
      <w:r w:rsidRPr="000839C3">
        <w:rPr>
          <w:rFonts w:ascii="Times New Roman" w:hAnsi="Times New Roman"/>
          <w:color w:val="000000" w:themeColor="text1"/>
          <w:sz w:val="22"/>
          <w:szCs w:val="22"/>
          <w:lang w:val="pl-PL"/>
        </w:rPr>
        <w:t xml:space="preserve">Wykonawca udzieli Zamawiającemu pisemnej gwarancji na wykonany przedmiot </w:t>
      </w:r>
      <w:r w:rsidR="00F821D1">
        <w:rPr>
          <w:rFonts w:ascii="Times New Roman" w:hAnsi="Times New Roman"/>
          <w:color w:val="000000" w:themeColor="text1"/>
          <w:sz w:val="22"/>
          <w:szCs w:val="22"/>
          <w:lang w:val="pl-PL"/>
        </w:rPr>
        <w:t>zamówienia</w:t>
      </w:r>
      <w:r w:rsidRPr="000839C3">
        <w:rPr>
          <w:rFonts w:ascii="Times New Roman" w:hAnsi="Times New Roman"/>
          <w:color w:val="000000" w:themeColor="text1"/>
          <w:sz w:val="22"/>
          <w:szCs w:val="22"/>
          <w:lang w:val="pl-PL"/>
        </w:rPr>
        <w:t>.</w:t>
      </w:r>
    </w:p>
    <w:p w:rsidR="003254BF" w:rsidRPr="000839C3" w:rsidRDefault="003254BF" w:rsidP="00FF4074">
      <w:pPr>
        <w:pStyle w:val="Akapitzlist1"/>
        <w:widowControl w:val="0"/>
        <w:numPr>
          <w:ilvl w:val="0"/>
          <w:numId w:val="16"/>
        </w:numPr>
        <w:tabs>
          <w:tab w:val="left" w:pos="426"/>
        </w:tabs>
        <w:suppressAutoHyphens/>
        <w:spacing w:before="0" w:after="0" w:line="240" w:lineRule="auto"/>
        <w:ind w:left="426" w:hanging="426"/>
        <w:contextualSpacing w:val="0"/>
        <w:jc w:val="both"/>
        <w:rPr>
          <w:rFonts w:ascii="Times New Roman" w:hAnsi="Times New Roman"/>
          <w:color w:val="000000" w:themeColor="text1"/>
          <w:sz w:val="22"/>
          <w:szCs w:val="22"/>
          <w:lang w:val="pl-PL"/>
        </w:rPr>
      </w:pPr>
      <w:r w:rsidRPr="000839C3">
        <w:rPr>
          <w:rFonts w:ascii="Times New Roman" w:hAnsi="Times New Roman"/>
          <w:color w:val="000000" w:themeColor="text1"/>
          <w:sz w:val="22"/>
          <w:szCs w:val="22"/>
          <w:lang w:val="pl-PL"/>
        </w:rPr>
        <w:t xml:space="preserve">Okres gwarancji ustala się na 36 miesięcy liczony od daty odbioru </w:t>
      </w:r>
      <w:r w:rsidR="00381BE4">
        <w:rPr>
          <w:rFonts w:ascii="Times New Roman" w:hAnsi="Times New Roman"/>
          <w:color w:val="000000" w:themeColor="text1"/>
          <w:sz w:val="22"/>
          <w:szCs w:val="22"/>
          <w:lang w:val="pl-PL"/>
        </w:rPr>
        <w:t>Etapu 4</w:t>
      </w:r>
      <w:r w:rsidR="007F57FF" w:rsidRPr="000839C3">
        <w:rPr>
          <w:rFonts w:ascii="Times New Roman" w:hAnsi="Times New Roman"/>
          <w:color w:val="000000" w:themeColor="text1"/>
          <w:sz w:val="22"/>
          <w:szCs w:val="22"/>
          <w:lang w:val="pl-PL"/>
        </w:rPr>
        <w:t>.</w:t>
      </w:r>
    </w:p>
    <w:p w:rsidR="009536B5" w:rsidRPr="0083085E" w:rsidRDefault="009536B5" w:rsidP="0083085E">
      <w:pPr>
        <w:pStyle w:val="Akapitzlist1"/>
        <w:widowControl w:val="0"/>
        <w:tabs>
          <w:tab w:val="left" w:pos="426"/>
        </w:tabs>
        <w:suppressAutoHyphens/>
        <w:spacing w:before="0" w:after="0" w:line="240" w:lineRule="auto"/>
        <w:ind w:left="0"/>
        <w:contextualSpacing w:val="0"/>
        <w:jc w:val="both"/>
        <w:rPr>
          <w:rFonts w:ascii="Times New Roman" w:eastAsia="SimSun" w:hAnsi="Times New Roman"/>
          <w:b/>
          <w:bCs/>
          <w:color w:val="000000" w:themeColor="text1"/>
          <w:sz w:val="22"/>
          <w:szCs w:val="22"/>
          <w:lang w:val="pl-PL" w:eastAsia="pl-PL"/>
        </w:rPr>
      </w:pPr>
    </w:p>
    <w:p w:rsidR="00324991" w:rsidRPr="00324991" w:rsidRDefault="003254BF" w:rsidP="0083085E">
      <w:pPr>
        <w:pStyle w:val="Akapitzlist1"/>
        <w:widowControl w:val="0"/>
        <w:tabs>
          <w:tab w:val="left" w:pos="426"/>
        </w:tabs>
        <w:suppressAutoHyphens/>
        <w:spacing w:before="0" w:after="0" w:line="240" w:lineRule="auto"/>
        <w:ind w:left="0"/>
        <w:contextualSpacing w:val="0"/>
        <w:jc w:val="both"/>
        <w:rPr>
          <w:rFonts w:ascii="Times New Roman" w:hAnsi="Times New Roman"/>
          <w:b/>
          <w:color w:val="000000" w:themeColor="text1"/>
          <w:sz w:val="24"/>
          <w:szCs w:val="24"/>
          <w:lang w:val="pl-PL"/>
        </w:rPr>
      </w:pPr>
      <w:r w:rsidRPr="00904D4C">
        <w:rPr>
          <w:rFonts w:ascii="Times New Roman" w:eastAsia="SimSun" w:hAnsi="Times New Roman"/>
          <w:b/>
          <w:bCs/>
          <w:color w:val="000000" w:themeColor="text1"/>
          <w:sz w:val="24"/>
          <w:szCs w:val="24"/>
          <w:lang w:val="pl-PL" w:eastAsia="pl-PL"/>
        </w:rPr>
        <w:t xml:space="preserve">Część XV. </w:t>
      </w:r>
      <w:r w:rsidRPr="00904D4C">
        <w:rPr>
          <w:rFonts w:ascii="Times New Roman" w:hAnsi="Times New Roman"/>
          <w:b/>
          <w:color w:val="000000" w:themeColor="text1"/>
          <w:sz w:val="24"/>
          <w:szCs w:val="24"/>
          <w:lang w:val="pl-PL"/>
        </w:rPr>
        <w:t>Podwykonawcy</w:t>
      </w:r>
    </w:p>
    <w:p w:rsidR="00F46ACA" w:rsidRPr="008D3378" w:rsidRDefault="00F46ACA" w:rsidP="00FF4074">
      <w:pPr>
        <w:pStyle w:val="Nagwek3"/>
        <w:numPr>
          <w:ilvl w:val="0"/>
          <w:numId w:val="69"/>
        </w:numPr>
        <w:ind w:left="357" w:hanging="357"/>
        <w:jc w:val="both"/>
        <w:rPr>
          <w:rFonts w:ascii="Times New Roman" w:hAnsi="Times New Roman"/>
          <w:b w:val="0"/>
          <w:sz w:val="22"/>
          <w:szCs w:val="22"/>
        </w:rPr>
      </w:pPr>
      <w:r w:rsidRPr="008D3378">
        <w:rPr>
          <w:rFonts w:ascii="Times New Roman" w:hAnsi="Times New Roman"/>
          <w:b w:val="0"/>
          <w:sz w:val="22"/>
          <w:szCs w:val="22"/>
        </w:rPr>
        <w:t>Wykonawca może powierzyć wykonanie części zamówienia Podwykonawcy/Podwykonawcom.</w:t>
      </w:r>
    </w:p>
    <w:p w:rsidR="00F46ACA" w:rsidRPr="008D3378" w:rsidRDefault="00F46ACA" w:rsidP="00FF4074">
      <w:pPr>
        <w:pStyle w:val="Nagwek3"/>
        <w:numPr>
          <w:ilvl w:val="0"/>
          <w:numId w:val="69"/>
        </w:numPr>
        <w:ind w:left="357" w:hanging="357"/>
        <w:jc w:val="both"/>
        <w:rPr>
          <w:rFonts w:ascii="Times New Roman" w:hAnsi="Times New Roman"/>
          <w:b w:val="0"/>
          <w:sz w:val="22"/>
          <w:szCs w:val="22"/>
        </w:rPr>
      </w:pPr>
      <w:r w:rsidRPr="008D3378">
        <w:rPr>
          <w:rFonts w:ascii="Times New Roman" w:hAnsi="Times New Roman"/>
          <w:b w:val="0"/>
          <w:sz w:val="22"/>
          <w:szCs w:val="22"/>
        </w:rPr>
        <w:t>Zamawiający żąda wskazania przez wykonawcę w ofercie części zamówienia, których wykonanie zamierza powierzyć podwykonawcom, i podania przez wykonawcę firm podwykonawców (jeśli są mu znani)</w:t>
      </w:r>
      <w:r w:rsidR="0015015D">
        <w:rPr>
          <w:rFonts w:ascii="Times New Roman" w:hAnsi="Times New Roman"/>
          <w:b w:val="0"/>
          <w:sz w:val="22"/>
          <w:szCs w:val="22"/>
        </w:rPr>
        <w:t>.</w:t>
      </w:r>
    </w:p>
    <w:p w:rsidR="00007797" w:rsidRPr="00007797" w:rsidRDefault="008A6A53" w:rsidP="00FF4074">
      <w:pPr>
        <w:pStyle w:val="Nagwek3"/>
        <w:numPr>
          <w:ilvl w:val="0"/>
          <w:numId w:val="69"/>
        </w:numPr>
        <w:ind w:left="357" w:hanging="357"/>
        <w:jc w:val="both"/>
        <w:rPr>
          <w:rFonts w:ascii="Times New Roman" w:hAnsi="Times New Roman"/>
          <w:b w:val="0"/>
          <w:sz w:val="22"/>
          <w:szCs w:val="22"/>
        </w:rPr>
      </w:pPr>
      <w:r w:rsidRPr="008A6A53">
        <w:rPr>
          <w:rFonts w:ascii="Times New Roman" w:hAnsi="Times New Roman"/>
          <w:b w:val="0"/>
          <w:sz w:val="22"/>
          <w:szCs w:val="22"/>
        </w:rPr>
        <w:t xml:space="preserve">Zamawiający dopuszcza zmianę </w:t>
      </w:r>
      <w:r w:rsidR="0015015D">
        <w:rPr>
          <w:rFonts w:ascii="Times New Roman" w:hAnsi="Times New Roman"/>
          <w:b w:val="0"/>
          <w:sz w:val="22"/>
          <w:szCs w:val="22"/>
        </w:rPr>
        <w:t xml:space="preserve">przez Wykonawcę </w:t>
      </w:r>
      <w:r w:rsidRPr="008A6A53">
        <w:rPr>
          <w:rFonts w:ascii="Times New Roman" w:hAnsi="Times New Roman"/>
          <w:b w:val="0"/>
          <w:sz w:val="22"/>
          <w:szCs w:val="22"/>
        </w:rPr>
        <w:t>albo rezygnację z podwykonawców</w:t>
      </w:r>
      <w:r>
        <w:rPr>
          <w:rFonts w:ascii="Times New Roman" w:hAnsi="Times New Roman"/>
          <w:b w:val="0"/>
          <w:sz w:val="22"/>
          <w:szCs w:val="22"/>
        </w:rPr>
        <w:t xml:space="preserve">. </w:t>
      </w:r>
      <w:r w:rsidR="00F46ACA" w:rsidRPr="008A6A53">
        <w:rPr>
          <w:rFonts w:ascii="Times New Roman" w:hAnsi="Times New Roman"/>
          <w:b w:val="0"/>
          <w:sz w:val="22"/>
          <w:szCs w:val="22"/>
        </w:rPr>
        <w:t xml:space="preserve">Jeżeli zmiana albo rezygnacja z podwykonawcy dotyczy podmiotu, na którego zasoby wykonawca powoływał się, na zasadach określonych w art. 22a ust. 1 </w:t>
      </w:r>
      <w:r w:rsidR="000B0294" w:rsidRPr="008A6A53">
        <w:rPr>
          <w:rFonts w:ascii="Times New Roman" w:hAnsi="Times New Roman"/>
          <w:b w:val="0"/>
          <w:sz w:val="22"/>
          <w:szCs w:val="22"/>
        </w:rPr>
        <w:t xml:space="preserve">ustawy </w:t>
      </w:r>
      <w:r w:rsidR="00F46ACA" w:rsidRPr="008A6A53">
        <w:rPr>
          <w:rFonts w:ascii="Times New Roman" w:hAnsi="Times New Roman"/>
          <w:b w:val="0"/>
          <w:sz w:val="22"/>
          <w:szCs w:val="22"/>
        </w:rPr>
        <w:t xml:space="preserve">PZP, w celu wykazania spełniania warunków udziału w postępowaniu lub kryteriów selekcji, </w:t>
      </w:r>
      <w:r w:rsidR="00007797">
        <w:rPr>
          <w:rFonts w:ascii="Times New Roman" w:hAnsi="Times New Roman"/>
          <w:b w:val="0"/>
          <w:sz w:val="22"/>
          <w:szCs w:val="22"/>
        </w:rPr>
        <w:t>w</w:t>
      </w:r>
      <w:r w:rsidR="00F46ACA" w:rsidRPr="008A6A53">
        <w:rPr>
          <w:rFonts w:ascii="Times New Roman" w:hAnsi="Times New Roman"/>
          <w:b w:val="0"/>
          <w:sz w:val="22"/>
          <w:szCs w:val="22"/>
        </w:rPr>
        <w:t xml:space="preserve">ykonawca jest obowiązany wykazać zamawiającemu, że proponowany inny podwykonawca lub wykonawca samodzielnie spełnia je w </w:t>
      </w:r>
      <w:r w:rsidR="00F46ACA" w:rsidRPr="008A6A53">
        <w:rPr>
          <w:rFonts w:ascii="Times New Roman" w:hAnsi="Times New Roman"/>
          <w:b w:val="0"/>
          <w:sz w:val="22"/>
          <w:szCs w:val="22"/>
        </w:rPr>
        <w:lastRenderedPageBreak/>
        <w:t>stopniu nie mniejszym niż podwykonawca, na którego zasoby wykonawca powoływał się w trakcie postępowania o udzielenie zamówienia</w:t>
      </w:r>
      <w:r w:rsidR="00007797" w:rsidRPr="00007797">
        <w:rPr>
          <w:rFonts w:ascii="Times New Roman" w:hAnsi="Times New Roman"/>
          <w:b w:val="0"/>
          <w:sz w:val="22"/>
          <w:szCs w:val="22"/>
        </w:rPr>
        <w:t>.</w:t>
      </w:r>
    </w:p>
    <w:p w:rsidR="00007797" w:rsidRDefault="00007797" w:rsidP="00381BE4">
      <w:pPr>
        <w:keepNext/>
        <w:numPr>
          <w:ilvl w:val="5"/>
          <w:numId w:val="0"/>
        </w:numPr>
        <w:tabs>
          <w:tab w:val="num" w:pos="0"/>
        </w:tabs>
        <w:suppressAutoHyphens/>
        <w:spacing w:after="0" w:line="240" w:lineRule="auto"/>
        <w:outlineLvl w:val="5"/>
        <w:rPr>
          <w:rFonts w:ascii="Times New Roman" w:eastAsia="SimSun" w:hAnsi="Times New Roman" w:cs="Times New Roman"/>
          <w:b/>
          <w:bCs/>
          <w:color w:val="000000" w:themeColor="text1"/>
          <w:sz w:val="24"/>
          <w:szCs w:val="24"/>
          <w:lang w:eastAsia="pl-PL"/>
        </w:rPr>
      </w:pPr>
    </w:p>
    <w:p w:rsidR="003254BF" w:rsidRPr="002B1F68" w:rsidRDefault="003254BF" w:rsidP="00381BE4">
      <w:pPr>
        <w:keepNext/>
        <w:numPr>
          <w:ilvl w:val="5"/>
          <w:numId w:val="0"/>
        </w:numPr>
        <w:tabs>
          <w:tab w:val="num" w:pos="0"/>
        </w:tabs>
        <w:suppressAutoHyphens/>
        <w:spacing w:after="0" w:line="240" w:lineRule="auto"/>
        <w:outlineLvl w:val="5"/>
        <w:rPr>
          <w:rFonts w:ascii="Times New Roman" w:eastAsia="SimSun" w:hAnsi="Times New Roman" w:cs="Times New Roman"/>
          <w:b/>
          <w:bCs/>
          <w:color w:val="000000" w:themeColor="text1"/>
          <w:sz w:val="24"/>
          <w:szCs w:val="24"/>
          <w:lang w:eastAsia="pl-PL"/>
        </w:rPr>
      </w:pPr>
      <w:r w:rsidRPr="002B1F68">
        <w:rPr>
          <w:rFonts w:ascii="Times New Roman" w:eastAsia="SimSun" w:hAnsi="Times New Roman" w:cs="Times New Roman"/>
          <w:b/>
          <w:bCs/>
          <w:color w:val="000000" w:themeColor="text1"/>
          <w:sz w:val="24"/>
          <w:szCs w:val="24"/>
          <w:lang w:eastAsia="pl-PL"/>
        </w:rPr>
        <w:t>Część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254BF" w:rsidRPr="00331484" w:rsidRDefault="00331484" w:rsidP="00FF4074">
      <w:pPr>
        <w:pStyle w:val="Nagwek2"/>
        <w:numPr>
          <w:ilvl w:val="0"/>
          <w:numId w:val="93"/>
        </w:numPr>
        <w:suppressAutoHyphens/>
        <w:spacing w:after="0" w:line="240" w:lineRule="auto"/>
        <w:ind w:left="357" w:hanging="357"/>
        <w:jc w:val="both"/>
        <w:rPr>
          <w:rFonts w:ascii="Times New Roman" w:eastAsia="SimSun" w:hAnsi="Times New Roman"/>
          <w:b w:val="0"/>
          <w:i w:val="0"/>
          <w:color w:val="000000" w:themeColor="text1"/>
          <w:sz w:val="22"/>
          <w:szCs w:val="22"/>
          <w:lang w:eastAsia="pl-PL"/>
        </w:rPr>
      </w:pPr>
      <w:r w:rsidRPr="00331484">
        <w:rPr>
          <w:rFonts w:ascii="Times New Roman" w:hAnsi="Times New Roman"/>
          <w:b w:val="0"/>
          <w:i w:val="0"/>
          <w:sz w:val="22"/>
          <w:szCs w:val="22"/>
        </w:rPr>
        <w:t xml:space="preserve">Wzór umowy, określającej szczegółowe warunki, na których Zamawiający zawrze umowę w sprawie udzielenia zamówienia publicznego, stanowi </w:t>
      </w:r>
      <w:r w:rsidR="00A52C28" w:rsidRPr="00331484">
        <w:rPr>
          <w:rFonts w:ascii="Times New Roman" w:hAnsi="Times New Roman"/>
          <w:color w:val="000000" w:themeColor="text1"/>
          <w:sz w:val="22"/>
          <w:szCs w:val="22"/>
          <w:lang w:eastAsia="ar-SA"/>
        </w:rPr>
        <w:t>z</w:t>
      </w:r>
      <w:r w:rsidR="003254BF" w:rsidRPr="00331484">
        <w:rPr>
          <w:rFonts w:ascii="Times New Roman" w:hAnsi="Times New Roman"/>
          <w:color w:val="000000" w:themeColor="text1"/>
          <w:sz w:val="22"/>
          <w:szCs w:val="22"/>
          <w:lang w:eastAsia="ar-SA"/>
        </w:rPr>
        <w:t xml:space="preserve">ałącznik nr </w:t>
      </w:r>
      <w:r w:rsidR="00A52C28" w:rsidRPr="00331484">
        <w:rPr>
          <w:rFonts w:ascii="Times New Roman" w:hAnsi="Times New Roman"/>
          <w:color w:val="000000" w:themeColor="text1"/>
          <w:sz w:val="22"/>
          <w:szCs w:val="22"/>
          <w:lang w:eastAsia="ar-SA"/>
        </w:rPr>
        <w:t>1</w:t>
      </w:r>
      <w:r w:rsidR="00BF21AC" w:rsidRPr="00331484">
        <w:rPr>
          <w:rFonts w:ascii="Times New Roman" w:hAnsi="Times New Roman"/>
          <w:color w:val="000000" w:themeColor="text1"/>
          <w:sz w:val="22"/>
          <w:szCs w:val="22"/>
          <w:lang w:eastAsia="ar-SA"/>
        </w:rPr>
        <w:t>0</w:t>
      </w:r>
      <w:r w:rsidR="007F1B73" w:rsidRPr="00331484">
        <w:rPr>
          <w:rFonts w:ascii="Times New Roman" w:hAnsi="Times New Roman"/>
          <w:color w:val="000000" w:themeColor="text1"/>
          <w:sz w:val="22"/>
          <w:szCs w:val="22"/>
          <w:lang w:eastAsia="ar-SA"/>
        </w:rPr>
        <w:t xml:space="preserve"> do SIWZ</w:t>
      </w:r>
      <w:r w:rsidR="003254BF" w:rsidRPr="00331484">
        <w:rPr>
          <w:rFonts w:ascii="Times New Roman" w:hAnsi="Times New Roman"/>
          <w:b w:val="0"/>
          <w:i w:val="0"/>
          <w:color w:val="000000" w:themeColor="text1"/>
          <w:sz w:val="22"/>
          <w:szCs w:val="22"/>
          <w:lang w:eastAsia="ar-SA"/>
        </w:rPr>
        <w:t>.</w:t>
      </w:r>
      <w:r w:rsidR="00B83C68" w:rsidRPr="00331484">
        <w:rPr>
          <w:rFonts w:ascii="Times New Roman" w:hAnsi="Times New Roman"/>
          <w:b w:val="0"/>
          <w:i w:val="0"/>
          <w:color w:val="000000" w:themeColor="text1"/>
          <w:sz w:val="22"/>
          <w:szCs w:val="22"/>
          <w:lang w:eastAsia="ar-SA"/>
        </w:rPr>
        <w:t xml:space="preserve"> </w:t>
      </w:r>
    </w:p>
    <w:p w:rsidR="008D3378" w:rsidRPr="00B83C68" w:rsidRDefault="008D3378" w:rsidP="008D3378">
      <w:pPr>
        <w:pStyle w:val="Akapitzlist"/>
        <w:keepNext/>
        <w:suppressAutoHyphens/>
        <w:spacing w:after="0" w:line="240" w:lineRule="auto"/>
        <w:ind w:left="357"/>
        <w:jc w:val="both"/>
        <w:outlineLvl w:val="5"/>
        <w:rPr>
          <w:rFonts w:ascii="Times New Roman" w:eastAsia="SimSun" w:hAnsi="Times New Roman" w:cs="Times New Roman"/>
          <w:color w:val="000000" w:themeColor="text1"/>
          <w:lang w:eastAsia="pl-PL"/>
        </w:rPr>
      </w:pPr>
    </w:p>
    <w:p w:rsidR="006B248F" w:rsidRDefault="003254BF" w:rsidP="008602C0">
      <w:pPr>
        <w:spacing w:after="0" w:line="240" w:lineRule="auto"/>
        <w:rPr>
          <w:rFonts w:ascii="Times New Roman" w:eastAsia="Times New Roman" w:hAnsi="Times New Roman" w:cs="Times New Roman"/>
          <w:b/>
          <w:color w:val="000000" w:themeColor="text1"/>
          <w:sz w:val="24"/>
          <w:szCs w:val="24"/>
          <w:lang w:eastAsia="pl-PL"/>
        </w:rPr>
      </w:pPr>
      <w:r w:rsidRPr="008602C0">
        <w:rPr>
          <w:rFonts w:ascii="Times New Roman" w:eastAsia="Times New Roman" w:hAnsi="Times New Roman" w:cs="Times New Roman"/>
          <w:b/>
          <w:color w:val="000000" w:themeColor="text1"/>
          <w:sz w:val="24"/>
          <w:szCs w:val="24"/>
          <w:lang w:eastAsia="pl-PL"/>
        </w:rPr>
        <w:t>Część  XVII.  Pouczenie o środkach ochrony prawnej przysługujących Wykonawcy w</w:t>
      </w:r>
      <w:r w:rsidR="00A869C9">
        <w:rPr>
          <w:rFonts w:ascii="Times New Roman" w:eastAsia="Times New Roman" w:hAnsi="Times New Roman" w:cs="Times New Roman"/>
          <w:b/>
          <w:color w:val="000000" w:themeColor="text1"/>
          <w:sz w:val="24"/>
          <w:szCs w:val="24"/>
          <w:lang w:eastAsia="pl-PL"/>
        </w:rPr>
        <w:t> </w:t>
      </w:r>
      <w:r w:rsidRPr="008602C0">
        <w:rPr>
          <w:rFonts w:ascii="Times New Roman" w:eastAsia="Times New Roman" w:hAnsi="Times New Roman" w:cs="Times New Roman"/>
          <w:b/>
          <w:color w:val="000000" w:themeColor="text1"/>
          <w:sz w:val="24"/>
          <w:szCs w:val="24"/>
          <w:lang w:eastAsia="pl-PL"/>
        </w:rPr>
        <w:t>toku postępowania o udzielenie zamówienia.</w:t>
      </w:r>
    </w:p>
    <w:p w:rsidR="00D328BA" w:rsidRPr="006C67AB" w:rsidRDefault="00D328BA" w:rsidP="00FF4074">
      <w:pPr>
        <w:pStyle w:val="Akapitzlist"/>
        <w:numPr>
          <w:ilvl w:val="0"/>
          <w:numId w:val="19"/>
        </w:numPr>
        <w:spacing w:before="100" w:beforeAutospacing="1" w:after="100" w:afterAutospacing="1" w:line="240" w:lineRule="auto"/>
        <w:ind w:left="357" w:hanging="357"/>
        <w:jc w:val="both"/>
        <w:rPr>
          <w:rFonts w:ascii="Times New Roman" w:eastAsia="Times New Roman" w:hAnsi="Times New Roman" w:cs="Times New Roman"/>
          <w:lang w:eastAsia="pl-PL"/>
        </w:rPr>
      </w:pPr>
      <w:r w:rsidRPr="006C67AB">
        <w:rPr>
          <w:rFonts w:ascii="Times New Roman" w:eastAsia="Times New Roman" w:hAnsi="Times New Roman" w:cs="Times New Roman"/>
          <w:lang w:eastAsia="pl-PL"/>
        </w:rPr>
        <w:t xml:space="preserve">Wykonawcom przysługują środki ochrony prawnej określone w Dziale VI </w:t>
      </w:r>
      <w:r w:rsidR="006C67AB" w:rsidRPr="006C67AB">
        <w:rPr>
          <w:rFonts w:ascii="Times New Roman" w:eastAsia="Times New Roman" w:hAnsi="Times New Roman" w:cs="Times New Roman"/>
          <w:lang w:eastAsia="pl-PL"/>
        </w:rPr>
        <w:t xml:space="preserve">ustawy </w:t>
      </w:r>
      <w:r w:rsidRPr="006C67AB">
        <w:rPr>
          <w:rFonts w:ascii="Times New Roman" w:eastAsia="Times New Roman" w:hAnsi="Times New Roman" w:cs="Times New Roman"/>
          <w:lang w:eastAsia="pl-PL"/>
        </w:rPr>
        <w:t>PZP „Środki ochrony prawnej” (art. 179 - 198g PZP), tj. odwołanie do Prezesa Krajowej Izby Odwoławczej oraz skarga do sądu okręgowego właściwego dla siedziby Zamawiającego.</w:t>
      </w:r>
    </w:p>
    <w:p w:rsidR="006B248F" w:rsidRPr="006C67AB" w:rsidRDefault="006B248F" w:rsidP="006B248F">
      <w:pPr>
        <w:pStyle w:val="Akapitzlist"/>
        <w:spacing w:after="0" w:line="240" w:lineRule="auto"/>
        <w:ind w:left="357" w:hanging="357"/>
        <w:jc w:val="both"/>
        <w:rPr>
          <w:rFonts w:ascii="Times New Roman" w:eastAsia="Arial Unicode MS" w:hAnsi="Times New Roman" w:cs="Times New Roman"/>
          <w:bCs/>
          <w:iCs/>
          <w:lang w:eastAsia="pl-PL"/>
        </w:rPr>
      </w:pPr>
    </w:p>
    <w:p w:rsidR="006B248F" w:rsidRPr="006C67AB" w:rsidRDefault="006B248F" w:rsidP="00FF4074">
      <w:pPr>
        <w:pStyle w:val="Akapitzlist"/>
        <w:numPr>
          <w:ilvl w:val="0"/>
          <w:numId w:val="19"/>
        </w:numPr>
        <w:spacing w:after="0" w:line="240" w:lineRule="auto"/>
        <w:ind w:left="357" w:hanging="357"/>
        <w:jc w:val="both"/>
        <w:rPr>
          <w:rFonts w:ascii="Times New Roman" w:eastAsia="Arial Unicode MS" w:hAnsi="Times New Roman" w:cs="Times New Roman"/>
          <w:bCs/>
          <w:iCs/>
          <w:lang w:eastAsia="pl-PL"/>
        </w:rPr>
      </w:pPr>
      <w:r w:rsidRPr="006C67AB">
        <w:rPr>
          <w:rFonts w:ascii="Times New Roman" w:eastAsia="Arial Unicode MS" w:hAnsi="Times New Roman" w:cs="Times New Roman"/>
          <w:bCs/>
          <w:iCs/>
          <w:lang w:eastAsia="pl-PL"/>
        </w:rPr>
        <w:t>Odwołanie przysługuje wyłącznie od niezgodnej z przepisami czynności Zamawiającego, podjętej w postępowaniu o udzielenie zamówienia lub zaniechania czynności, do której Zamawiający jest zobowiązany na podstawie ustawy.</w:t>
      </w:r>
    </w:p>
    <w:p w:rsidR="006B248F" w:rsidRPr="006C67AB" w:rsidRDefault="006B248F" w:rsidP="00D328BA">
      <w:pPr>
        <w:pStyle w:val="Akapitzlist"/>
        <w:spacing w:after="0" w:line="240" w:lineRule="auto"/>
        <w:ind w:left="357" w:hanging="357"/>
        <w:jc w:val="both"/>
        <w:rPr>
          <w:rFonts w:ascii="Times New Roman" w:eastAsia="Arial Unicode MS" w:hAnsi="Times New Roman" w:cs="Times New Roman"/>
          <w:bCs/>
          <w:iCs/>
          <w:lang w:eastAsia="pl-PL"/>
        </w:rPr>
      </w:pPr>
    </w:p>
    <w:p w:rsidR="006B248F" w:rsidRPr="006C67AB" w:rsidRDefault="006B248F" w:rsidP="00FF4074">
      <w:pPr>
        <w:pStyle w:val="Akapitzlist"/>
        <w:numPr>
          <w:ilvl w:val="0"/>
          <w:numId w:val="19"/>
        </w:numPr>
        <w:spacing w:after="0" w:line="240" w:lineRule="auto"/>
        <w:ind w:left="357" w:hanging="357"/>
        <w:jc w:val="both"/>
        <w:rPr>
          <w:rFonts w:ascii="Times New Roman" w:eastAsia="Arial Unicode MS" w:hAnsi="Times New Roman" w:cs="Times New Roman"/>
          <w:bCs/>
          <w:iCs/>
          <w:lang w:eastAsia="pl-PL"/>
        </w:rPr>
      </w:pPr>
      <w:r w:rsidRPr="006C67AB">
        <w:rPr>
          <w:rFonts w:ascii="Times New Roman" w:eastAsia="Arial Unicode MS" w:hAnsi="Times New Roman" w:cs="Times New Roman"/>
          <w:bCs/>
          <w:iCs/>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B248F" w:rsidRPr="006C67AB" w:rsidRDefault="006B248F" w:rsidP="00D328BA">
      <w:pPr>
        <w:pStyle w:val="Akapitzlist"/>
        <w:spacing w:after="0" w:line="240" w:lineRule="auto"/>
        <w:ind w:left="357" w:hanging="357"/>
        <w:jc w:val="both"/>
        <w:rPr>
          <w:rFonts w:ascii="Times New Roman" w:eastAsia="Arial Unicode MS" w:hAnsi="Times New Roman" w:cs="Times New Roman"/>
          <w:bCs/>
          <w:iCs/>
          <w:lang w:eastAsia="pl-PL"/>
        </w:rPr>
      </w:pPr>
    </w:p>
    <w:p w:rsidR="00D328BA" w:rsidRPr="006C67AB" w:rsidRDefault="00D328BA" w:rsidP="00FF4074">
      <w:pPr>
        <w:pStyle w:val="Akapitzlist"/>
        <w:numPr>
          <w:ilvl w:val="0"/>
          <w:numId w:val="19"/>
        </w:numPr>
        <w:spacing w:before="100" w:beforeAutospacing="1" w:after="100" w:afterAutospacing="1" w:line="240" w:lineRule="auto"/>
        <w:ind w:left="357" w:hanging="357"/>
        <w:jc w:val="both"/>
        <w:rPr>
          <w:rFonts w:ascii="Times New Roman" w:eastAsia="Times New Roman" w:hAnsi="Times New Roman" w:cs="Times New Roman"/>
          <w:lang w:eastAsia="pl-PL"/>
        </w:rPr>
      </w:pPr>
      <w:r w:rsidRPr="006C67AB">
        <w:rPr>
          <w:rFonts w:ascii="Times New Roman" w:eastAsia="Times New Roman" w:hAnsi="Times New Roman" w:cs="Times New Roman"/>
          <w:lang w:eastAsia="pl-PL"/>
        </w:rPr>
        <w:t>Odwołanie wnosi się do Prezesa Krajowej Izby Odwoławczej (02-676 Warszawa, ul. Postępu 17A) w formie pisemnej albo elektronicznej opatrzonej bezpiecznym podpisem elektronicznym weryfikowanym za pomocą ważnego kwalifikowanego certyfikatu.</w:t>
      </w:r>
    </w:p>
    <w:p w:rsidR="006B248F" w:rsidRPr="006C67AB" w:rsidRDefault="006B248F" w:rsidP="00D328BA">
      <w:pPr>
        <w:pStyle w:val="Akapitzlist"/>
        <w:spacing w:after="0" w:line="240" w:lineRule="auto"/>
        <w:ind w:left="357" w:hanging="357"/>
        <w:jc w:val="both"/>
        <w:rPr>
          <w:rFonts w:ascii="Times New Roman" w:eastAsia="Arial Unicode MS" w:hAnsi="Times New Roman" w:cs="Times New Roman"/>
          <w:bCs/>
          <w:iCs/>
          <w:lang w:eastAsia="pl-PL"/>
        </w:rPr>
      </w:pPr>
    </w:p>
    <w:p w:rsidR="006B248F" w:rsidRPr="006C67AB" w:rsidRDefault="006B248F" w:rsidP="00FF4074">
      <w:pPr>
        <w:pStyle w:val="Akapitzlist"/>
        <w:numPr>
          <w:ilvl w:val="0"/>
          <w:numId w:val="19"/>
        </w:numPr>
        <w:spacing w:after="0" w:line="240" w:lineRule="auto"/>
        <w:ind w:left="357" w:hanging="357"/>
        <w:jc w:val="both"/>
        <w:rPr>
          <w:rFonts w:ascii="Times New Roman" w:eastAsia="Arial Unicode MS" w:hAnsi="Times New Roman" w:cs="Times New Roman"/>
          <w:bCs/>
          <w:iCs/>
          <w:lang w:eastAsia="pl-PL"/>
        </w:rPr>
      </w:pPr>
      <w:r w:rsidRPr="006C67AB">
        <w:rPr>
          <w:rFonts w:ascii="Times New Roman" w:eastAsia="Arial Unicode MS" w:hAnsi="Times New Roman" w:cs="Times New Roman"/>
          <w:bCs/>
          <w:iCs/>
          <w:lang w:eastAsia="pl-PL"/>
        </w:rPr>
        <w:t>Odwołujący przesyła kopię odwołania Zamawiającemu przed upływem terminu do wniesienia odwołania w taki sposób, aby mógł on zapoznać się z jego treścią przed upływem tego terminu.</w:t>
      </w:r>
    </w:p>
    <w:p w:rsidR="006B248F" w:rsidRPr="006C67AB" w:rsidRDefault="006B248F" w:rsidP="00D328BA">
      <w:pPr>
        <w:pStyle w:val="Akapitzlist"/>
        <w:spacing w:after="0" w:line="240" w:lineRule="auto"/>
        <w:ind w:left="357" w:hanging="357"/>
        <w:jc w:val="both"/>
        <w:rPr>
          <w:rFonts w:ascii="Times New Roman" w:eastAsia="Arial Unicode MS" w:hAnsi="Times New Roman" w:cs="Times New Roman"/>
          <w:bCs/>
          <w:iCs/>
          <w:lang w:eastAsia="pl-PL"/>
        </w:rPr>
      </w:pPr>
    </w:p>
    <w:p w:rsidR="006B248F" w:rsidRPr="006C67AB" w:rsidRDefault="006B248F" w:rsidP="00FF4074">
      <w:pPr>
        <w:pStyle w:val="Akapitzlist"/>
        <w:numPr>
          <w:ilvl w:val="0"/>
          <w:numId w:val="19"/>
        </w:numPr>
        <w:spacing w:after="0" w:line="240" w:lineRule="auto"/>
        <w:ind w:left="357" w:hanging="357"/>
        <w:jc w:val="both"/>
        <w:rPr>
          <w:rFonts w:ascii="Times New Roman" w:eastAsia="Arial Unicode MS" w:hAnsi="Times New Roman" w:cs="Times New Roman"/>
          <w:bCs/>
          <w:iCs/>
          <w:lang w:eastAsia="pl-PL"/>
        </w:rPr>
      </w:pPr>
      <w:r w:rsidRPr="006C67AB">
        <w:rPr>
          <w:rFonts w:ascii="Times New Roman" w:eastAsia="Arial Unicode MS" w:hAnsi="Times New Roman" w:cs="Times New Roman"/>
          <w:bCs/>
          <w:iCs/>
          <w:lang w:eastAsia="pl-PL"/>
        </w:rPr>
        <w:t>Terminy na wniesienie odwołania zawiera art. 182 ustawy</w:t>
      </w:r>
      <w:r w:rsidR="006C67AB" w:rsidRPr="006C67AB">
        <w:rPr>
          <w:rFonts w:ascii="Times New Roman" w:eastAsia="Arial Unicode MS" w:hAnsi="Times New Roman" w:cs="Times New Roman"/>
          <w:bCs/>
          <w:iCs/>
          <w:lang w:eastAsia="pl-PL"/>
        </w:rPr>
        <w:t xml:space="preserve"> PZP</w:t>
      </w:r>
      <w:r w:rsidRPr="006C67AB">
        <w:rPr>
          <w:rFonts w:ascii="Times New Roman" w:eastAsia="Arial Unicode MS" w:hAnsi="Times New Roman" w:cs="Times New Roman"/>
          <w:bCs/>
          <w:iCs/>
          <w:lang w:eastAsia="pl-PL"/>
        </w:rPr>
        <w:t>.</w:t>
      </w:r>
    </w:p>
    <w:p w:rsidR="006B248F" w:rsidRPr="006C67AB" w:rsidRDefault="006B248F" w:rsidP="00D328BA">
      <w:pPr>
        <w:pStyle w:val="Akapitzlist"/>
        <w:spacing w:after="0" w:line="240" w:lineRule="auto"/>
        <w:ind w:left="357" w:hanging="357"/>
        <w:jc w:val="both"/>
        <w:rPr>
          <w:rFonts w:ascii="Times New Roman" w:eastAsia="Arial Unicode MS" w:hAnsi="Times New Roman" w:cs="Times New Roman"/>
          <w:bCs/>
          <w:iCs/>
          <w:lang w:eastAsia="pl-PL"/>
        </w:rPr>
      </w:pPr>
    </w:p>
    <w:p w:rsidR="006B248F" w:rsidRPr="006C67AB" w:rsidRDefault="006B248F" w:rsidP="00FF4074">
      <w:pPr>
        <w:pStyle w:val="Akapitzlist"/>
        <w:numPr>
          <w:ilvl w:val="0"/>
          <w:numId w:val="19"/>
        </w:numPr>
        <w:spacing w:after="0" w:line="240" w:lineRule="auto"/>
        <w:ind w:left="357" w:hanging="357"/>
        <w:jc w:val="both"/>
        <w:rPr>
          <w:rFonts w:ascii="Times New Roman" w:eastAsia="Arial Unicode MS" w:hAnsi="Times New Roman" w:cs="Times New Roman"/>
          <w:bCs/>
          <w:iCs/>
          <w:lang w:eastAsia="pl-PL"/>
        </w:rPr>
      </w:pPr>
      <w:r w:rsidRPr="006C67AB">
        <w:rPr>
          <w:rFonts w:ascii="Times New Roman" w:eastAsia="Arial Unicode MS" w:hAnsi="Times New Roman" w:cs="Times New Roman"/>
          <w:bCs/>
          <w:iCs/>
          <w:lang w:eastAsia="pl-PL"/>
        </w:rPr>
        <w:t>Na orzeczenie Izby stronom oraz uczestnikom postępowania odwoławczego przysługuje skarga do sądu okręgowego właściwego dla siedziby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D328BA" w:rsidRPr="006C67AB" w:rsidRDefault="00D328BA" w:rsidP="00D328BA">
      <w:pPr>
        <w:pStyle w:val="Akapitzlist"/>
        <w:spacing w:after="0" w:line="240" w:lineRule="auto"/>
        <w:ind w:left="357" w:hanging="357"/>
        <w:jc w:val="both"/>
        <w:rPr>
          <w:rFonts w:ascii="Times New Roman" w:eastAsia="Arial Unicode MS" w:hAnsi="Times New Roman" w:cs="Times New Roman"/>
          <w:bCs/>
          <w:iCs/>
          <w:lang w:eastAsia="pl-PL"/>
        </w:rPr>
      </w:pPr>
    </w:p>
    <w:p w:rsidR="00D328BA" w:rsidRPr="008602C0" w:rsidRDefault="00D328BA" w:rsidP="00FF4074">
      <w:pPr>
        <w:pStyle w:val="Akapitzlist"/>
        <w:numPr>
          <w:ilvl w:val="0"/>
          <w:numId w:val="19"/>
        </w:numPr>
        <w:spacing w:before="100" w:beforeAutospacing="1" w:after="100" w:afterAutospacing="1" w:line="240" w:lineRule="auto"/>
        <w:ind w:left="357" w:hanging="357"/>
        <w:jc w:val="both"/>
        <w:rPr>
          <w:rFonts w:ascii="Times New Roman" w:eastAsia="Times New Roman" w:hAnsi="Times New Roman" w:cs="Times New Roman"/>
          <w:color w:val="000000"/>
          <w:lang w:eastAsia="pl-PL"/>
        </w:rPr>
      </w:pPr>
      <w:r w:rsidRPr="008602C0">
        <w:rPr>
          <w:rFonts w:ascii="Times New Roman" w:eastAsia="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5D5F" w:rsidRDefault="009536B5" w:rsidP="009536B5">
      <w:pPr>
        <w:pStyle w:val="Nagwek1"/>
        <w:spacing w:before="0" w:line="240" w:lineRule="auto"/>
        <w:ind w:left="425" w:hanging="425"/>
        <w:jc w:val="both"/>
        <w:rPr>
          <w:rFonts w:ascii="Times New Roman" w:hAnsi="Times New Roman"/>
          <w:color w:val="000000" w:themeColor="text1"/>
          <w:sz w:val="24"/>
          <w:szCs w:val="24"/>
        </w:rPr>
      </w:pPr>
      <w:r w:rsidRPr="009536B5">
        <w:rPr>
          <w:rFonts w:ascii="Times New Roman" w:hAnsi="Times New Roman"/>
          <w:color w:val="000000" w:themeColor="text1"/>
          <w:sz w:val="24"/>
          <w:szCs w:val="24"/>
        </w:rPr>
        <w:t>Część X</w:t>
      </w:r>
      <w:r w:rsidR="005B751F">
        <w:rPr>
          <w:rFonts w:ascii="Times New Roman" w:hAnsi="Times New Roman"/>
          <w:color w:val="000000" w:themeColor="text1"/>
          <w:sz w:val="24"/>
          <w:szCs w:val="24"/>
        </w:rPr>
        <w:t>VIII</w:t>
      </w:r>
      <w:r w:rsidRPr="009536B5">
        <w:rPr>
          <w:rFonts w:ascii="Times New Roman" w:hAnsi="Times New Roman"/>
          <w:color w:val="000000" w:themeColor="text1"/>
          <w:sz w:val="24"/>
          <w:szCs w:val="24"/>
        </w:rPr>
        <w:t xml:space="preserve"> </w:t>
      </w:r>
      <w:r w:rsidR="00CC5D5F" w:rsidRPr="009536B5">
        <w:rPr>
          <w:rFonts w:ascii="Times New Roman" w:hAnsi="Times New Roman"/>
          <w:color w:val="000000" w:themeColor="text1"/>
          <w:sz w:val="24"/>
          <w:szCs w:val="24"/>
        </w:rPr>
        <w:t>Ochrona danych osobowych</w:t>
      </w:r>
    </w:p>
    <w:p w:rsidR="009536B5" w:rsidRPr="009536B5" w:rsidRDefault="009536B5" w:rsidP="009536B5">
      <w:pPr>
        <w:spacing w:after="0"/>
      </w:pPr>
    </w:p>
    <w:p w:rsidR="00CC5D5F" w:rsidRPr="00CC5D5F" w:rsidRDefault="00CC5D5F" w:rsidP="00FF4074">
      <w:pPr>
        <w:pStyle w:val="Nagwek2"/>
        <w:numPr>
          <w:ilvl w:val="0"/>
          <w:numId w:val="20"/>
        </w:numPr>
        <w:spacing w:before="0" w:after="0" w:line="240" w:lineRule="auto"/>
        <w:jc w:val="both"/>
        <w:rPr>
          <w:rFonts w:ascii="Times New Roman" w:hAnsi="Times New Roman"/>
          <w:b w:val="0"/>
          <w:i w:val="0"/>
          <w:color w:val="000000" w:themeColor="text1"/>
          <w:sz w:val="22"/>
          <w:szCs w:val="22"/>
        </w:rPr>
      </w:pPr>
      <w:r w:rsidRPr="00CC5D5F">
        <w:rPr>
          <w:rFonts w:ascii="Times New Roman" w:hAnsi="Times New Roman"/>
          <w:b w:val="0"/>
          <w:i w:val="0"/>
          <w:color w:val="000000" w:themeColor="text1"/>
          <w:sz w:val="22"/>
          <w:szCs w:val="22"/>
        </w:rPr>
        <w:t>Zgodnie z art. 13 ust. 1 i 2 rozporządzenia Parlamentu Europejskiego i Rady (UE) 2016</w:t>
      </w:r>
      <w:r>
        <w:rPr>
          <w:rFonts w:ascii="Times New Roman" w:hAnsi="Times New Roman"/>
          <w:b w:val="0"/>
          <w:i w:val="0"/>
          <w:color w:val="000000" w:themeColor="text1"/>
          <w:sz w:val="22"/>
          <w:szCs w:val="22"/>
        </w:rPr>
        <w:t xml:space="preserve">/679 z dnia 27 </w:t>
      </w:r>
      <w:r w:rsidRPr="00CC5D5F">
        <w:rPr>
          <w:rFonts w:ascii="Times New Roman" w:hAnsi="Times New Roman"/>
          <w:b w:val="0"/>
          <w:i w:val="0"/>
          <w:color w:val="000000" w:themeColor="text1"/>
          <w:sz w:val="22"/>
          <w:szCs w:val="22"/>
        </w:rPr>
        <w:t xml:space="preserve">kwietnia 2016 r. w sprawie ochrony osób fizycznych w związku z przetwarzaniem danych osobowych i w sprawie swobodnego przepływu takich danych oraz uchylenia dyrektywy 95/46/WE </w:t>
      </w:r>
      <w:r w:rsidRPr="00CC5D5F">
        <w:rPr>
          <w:rFonts w:ascii="Times New Roman" w:hAnsi="Times New Roman"/>
          <w:b w:val="0"/>
          <w:i w:val="0"/>
          <w:color w:val="000000" w:themeColor="text1"/>
          <w:sz w:val="22"/>
          <w:szCs w:val="22"/>
        </w:rPr>
        <w:lastRenderedPageBreak/>
        <w:t xml:space="preserve">(ogólne rozporządzenie o ochronie danych) (Dz. Urz. UE L 119 z 04.05.2016, str. 1), dalej „RODO”, informujemy, że: </w:t>
      </w:r>
    </w:p>
    <w:p w:rsidR="00CC5D5F" w:rsidRPr="009536B5" w:rsidRDefault="00CC5D5F" w:rsidP="00FF4074">
      <w:pPr>
        <w:pStyle w:val="Nagwek2"/>
        <w:numPr>
          <w:ilvl w:val="0"/>
          <w:numId w:val="20"/>
        </w:numPr>
        <w:spacing w:before="0" w:after="0" w:line="240" w:lineRule="auto"/>
        <w:jc w:val="both"/>
        <w:rPr>
          <w:rFonts w:ascii="Times New Roman" w:hAnsi="Times New Roman"/>
          <w:b w:val="0"/>
          <w:i w:val="0"/>
          <w:color w:val="000000" w:themeColor="text1"/>
          <w:sz w:val="22"/>
          <w:szCs w:val="22"/>
        </w:rPr>
      </w:pPr>
      <w:r w:rsidRPr="009536B5">
        <w:rPr>
          <w:rFonts w:ascii="Times New Roman" w:hAnsi="Times New Roman"/>
          <w:b w:val="0"/>
          <w:i w:val="0"/>
          <w:color w:val="000000" w:themeColor="text1"/>
          <w:sz w:val="22"/>
          <w:szCs w:val="22"/>
        </w:rPr>
        <w:t xml:space="preserve">Administratorem Pani/Pana danych osobowych jest </w:t>
      </w:r>
      <w:r w:rsidR="00187EFB" w:rsidRPr="009536B5">
        <w:rPr>
          <w:rFonts w:ascii="Times New Roman" w:hAnsi="Times New Roman"/>
          <w:b w:val="0"/>
          <w:i w:val="0"/>
          <w:color w:val="000000" w:themeColor="text1"/>
          <w:sz w:val="22"/>
          <w:szCs w:val="22"/>
        </w:rPr>
        <w:t>Wigierski Park Narodowy</w:t>
      </w:r>
      <w:r w:rsidRPr="009536B5">
        <w:rPr>
          <w:rFonts w:ascii="Times New Roman" w:hAnsi="Times New Roman"/>
          <w:b w:val="0"/>
          <w:i w:val="0"/>
          <w:color w:val="000000" w:themeColor="text1"/>
          <w:sz w:val="22"/>
          <w:szCs w:val="22"/>
        </w:rPr>
        <w:t xml:space="preserve">, </w:t>
      </w:r>
      <w:r w:rsidR="00187EFB" w:rsidRPr="009536B5">
        <w:rPr>
          <w:rFonts w:ascii="Times New Roman" w:hAnsi="Times New Roman"/>
          <w:b w:val="0"/>
          <w:i w:val="0"/>
          <w:color w:val="000000" w:themeColor="text1"/>
          <w:sz w:val="22"/>
          <w:szCs w:val="22"/>
        </w:rPr>
        <w:t>dalej „WPN”</w:t>
      </w:r>
      <w:r w:rsidR="009536B5" w:rsidRPr="009536B5">
        <w:rPr>
          <w:rFonts w:ascii="Times New Roman" w:hAnsi="Times New Roman"/>
          <w:b w:val="0"/>
          <w:color w:val="000000" w:themeColor="text1"/>
          <w:sz w:val="22"/>
          <w:szCs w:val="22"/>
        </w:rPr>
        <w:t xml:space="preserve">, </w:t>
      </w:r>
      <w:r w:rsidRPr="009536B5">
        <w:rPr>
          <w:rFonts w:ascii="Times New Roman" w:hAnsi="Times New Roman"/>
          <w:b w:val="0"/>
          <w:i w:val="0"/>
          <w:color w:val="000000" w:themeColor="text1"/>
          <w:sz w:val="22"/>
          <w:szCs w:val="22"/>
        </w:rPr>
        <w:t xml:space="preserve">dane kontaktowe: </w:t>
      </w:r>
    </w:p>
    <w:p w:rsidR="00CC5D5F" w:rsidRPr="00CC5D5F" w:rsidRDefault="00187EFB" w:rsidP="00FF4074">
      <w:pPr>
        <w:pStyle w:val="Nagwek3"/>
        <w:numPr>
          <w:ilvl w:val="0"/>
          <w:numId w:val="24"/>
        </w:numPr>
        <w:spacing w:before="0" w:after="0"/>
        <w:ind w:left="714" w:hanging="357"/>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 xml:space="preserve">tel. </w:t>
      </w:r>
      <w:r w:rsidR="00CC5D5F" w:rsidRPr="00CC5D5F">
        <w:rPr>
          <w:rFonts w:ascii="Times New Roman" w:hAnsi="Times New Roman"/>
          <w:b w:val="0"/>
          <w:color w:val="000000" w:themeColor="text1"/>
          <w:sz w:val="22"/>
          <w:szCs w:val="22"/>
        </w:rPr>
        <w:t xml:space="preserve">(+48) </w:t>
      </w:r>
      <w:r>
        <w:rPr>
          <w:rFonts w:ascii="Times New Roman" w:hAnsi="Times New Roman"/>
          <w:b w:val="0"/>
          <w:color w:val="000000" w:themeColor="text1"/>
          <w:sz w:val="22"/>
          <w:szCs w:val="22"/>
        </w:rPr>
        <w:t>87 5632540</w:t>
      </w:r>
      <w:r w:rsidR="00CC5D5F" w:rsidRPr="00CC5D5F">
        <w:rPr>
          <w:rFonts w:ascii="Times New Roman" w:hAnsi="Times New Roman"/>
          <w:b w:val="0"/>
          <w:color w:val="000000" w:themeColor="text1"/>
          <w:sz w:val="22"/>
          <w:szCs w:val="22"/>
        </w:rPr>
        <w:t>,</w:t>
      </w:r>
    </w:p>
    <w:p w:rsidR="00CC5D5F" w:rsidRPr="00CC5D5F" w:rsidRDefault="00187EFB" w:rsidP="00FF4074">
      <w:pPr>
        <w:pStyle w:val="Nagwek3"/>
        <w:numPr>
          <w:ilvl w:val="0"/>
          <w:numId w:val="24"/>
        </w:numPr>
        <w:spacing w:before="0" w:after="0"/>
        <w:ind w:left="714" w:hanging="357"/>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Krzywe 82</w:t>
      </w:r>
      <w:r w:rsidR="00CC5D5F" w:rsidRPr="00CC5D5F">
        <w:rPr>
          <w:rFonts w:ascii="Times New Roman" w:hAnsi="Times New Roman"/>
          <w:b w:val="0"/>
          <w:color w:val="000000" w:themeColor="text1"/>
          <w:sz w:val="22"/>
          <w:szCs w:val="22"/>
        </w:rPr>
        <w:t xml:space="preserve">, </w:t>
      </w:r>
      <w:r>
        <w:rPr>
          <w:rFonts w:ascii="Times New Roman" w:hAnsi="Times New Roman"/>
          <w:b w:val="0"/>
          <w:color w:val="000000" w:themeColor="text1"/>
          <w:sz w:val="22"/>
          <w:szCs w:val="22"/>
        </w:rPr>
        <w:t>16-402</w:t>
      </w:r>
      <w:r w:rsidR="00CC5D5F" w:rsidRPr="00CC5D5F">
        <w:rPr>
          <w:rFonts w:ascii="Times New Roman" w:hAnsi="Times New Roman"/>
          <w:b w:val="0"/>
          <w:color w:val="000000" w:themeColor="text1"/>
          <w:sz w:val="22"/>
          <w:szCs w:val="22"/>
        </w:rPr>
        <w:t xml:space="preserve"> </w:t>
      </w:r>
      <w:r>
        <w:rPr>
          <w:rFonts w:ascii="Times New Roman" w:hAnsi="Times New Roman"/>
          <w:b w:val="0"/>
          <w:color w:val="000000" w:themeColor="text1"/>
          <w:sz w:val="22"/>
          <w:szCs w:val="22"/>
        </w:rPr>
        <w:t>Suwałki</w:t>
      </w:r>
      <w:r w:rsidR="00CC5D5F" w:rsidRPr="00CC5D5F">
        <w:rPr>
          <w:rFonts w:ascii="Times New Roman" w:hAnsi="Times New Roman"/>
          <w:b w:val="0"/>
          <w:color w:val="000000" w:themeColor="text1"/>
          <w:sz w:val="22"/>
          <w:szCs w:val="22"/>
        </w:rPr>
        <w:t>,</w:t>
      </w:r>
    </w:p>
    <w:p w:rsidR="00CC5D5F" w:rsidRPr="00CC5D5F" w:rsidRDefault="005F496A" w:rsidP="00FF4074">
      <w:pPr>
        <w:pStyle w:val="Nagwek3"/>
        <w:numPr>
          <w:ilvl w:val="0"/>
          <w:numId w:val="24"/>
        </w:numPr>
        <w:spacing w:before="0" w:after="0"/>
        <w:ind w:left="714" w:hanging="357"/>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Wigry_pn</w:t>
      </w:r>
      <w:r w:rsidR="00CC5D5F" w:rsidRPr="00CC5D5F">
        <w:rPr>
          <w:rFonts w:ascii="Times New Roman" w:hAnsi="Times New Roman"/>
          <w:b w:val="0"/>
          <w:color w:val="000000" w:themeColor="text1"/>
          <w:sz w:val="22"/>
          <w:szCs w:val="22"/>
        </w:rPr>
        <w:t>@</w:t>
      </w:r>
      <w:r>
        <w:rPr>
          <w:rFonts w:ascii="Times New Roman" w:hAnsi="Times New Roman"/>
          <w:b w:val="0"/>
          <w:color w:val="000000" w:themeColor="text1"/>
          <w:sz w:val="22"/>
          <w:szCs w:val="22"/>
        </w:rPr>
        <w:t>wigry</w:t>
      </w:r>
      <w:r w:rsidR="00CC5D5F" w:rsidRPr="00CC5D5F">
        <w:rPr>
          <w:rFonts w:ascii="Times New Roman" w:hAnsi="Times New Roman"/>
          <w:b w:val="0"/>
          <w:color w:val="000000" w:themeColor="text1"/>
          <w:sz w:val="22"/>
          <w:szCs w:val="22"/>
        </w:rPr>
        <w:t>.</w:t>
      </w:r>
      <w:r>
        <w:rPr>
          <w:rFonts w:ascii="Times New Roman" w:hAnsi="Times New Roman"/>
          <w:b w:val="0"/>
          <w:color w:val="000000" w:themeColor="text1"/>
          <w:sz w:val="22"/>
          <w:szCs w:val="22"/>
        </w:rPr>
        <w:t>org.</w:t>
      </w:r>
      <w:r w:rsidR="00CC5D5F" w:rsidRPr="00CC5D5F">
        <w:rPr>
          <w:rFonts w:ascii="Times New Roman" w:hAnsi="Times New Roman"/>
          <w:b w:val="0"/>
          <w:color w:val="000000" w:themeColor="text1"/>
          <w:sz w:val="22"/>
          <w:szCs w:val="22"/>
        </w:rPr>
        <w:t>pl;</w:t>
      </w:r>
    </w:p>
    <w:p w:rsidR="00CC5D5F" w:rsidRPr="005F496A" w:rsidRDefault="00CC5D5F" w:rsidP="00FF4074">
      <w:pPr>
        <w:pStyle w:val="Nagwek3"/>
        <w:numPr>
          <w:ilvl w:val="0"/>
          <w:numId w:val="24"/>
        </w:numPr>
        <w:spacing w:before="0" w:after="0"/>
        <w:ind w:left="714" w:hanging="357"/>
        <w:jc w:val="both"/>
        <w:rPr>
          <w:rFonts w:ascii="Times New Roman" w:hAnsi="Times New Roman"/>
          <w:b w:val="0"/>
          <w:sz w:val="22"/>
          <w:szCs w:val="22"/>
        </w:rPr>
      </w:pPr>
      <w:r w:rsidRPr="005F496A">
        <w:rPr>
          <w:rFonts w:ascii="Times New Roman" w:hAnsi="Times New Roman"/>
          <w:b w:val="0"/>
          <w:sz w:val="22"/>
          <w:szCs w:val="22"/>
        </w:rPr>
        <w:t xml:space="preserve">Inspektor ochrony danych: </w:t>
      </w:r>
      <w:r w:rsidR="005F496A" w:rsidRPr="005F496A">
        <w:rPr>
          <w:rFonts w:ascii="Times New Roman" w:hAnsi="Times New Roman"/>
          <w:b w:val="0"/>
          <w:sz w:val="22"/>
          <w:szCs w:val="22"/>
        </w:rPr>
        <w:t>iod</w:t>
      </w:r>
      <w:r w:rsidRPr="005F496A">
        <w:rPr>
          <w:rFonts w:ascii="Times New Roman" w:hAnsi="Times New Roman"/>
          <w:b w:val="0"/>
          <w:sz w:val="22"/>
          <w:szCs w:val="22"/>
        </w:rPr>
        <w:t>@</w:t>
      </w:r>
      <w:r w:rsidR="005F496A" w:rsidRPr="005F496A">
        <w:rPr>
          <w:rFonts w:ascii="Times New Roman" w:hAnsi="Times New Roman"/>
          <w:b w:val="0"/>
          <w:sz w:val="22"/>
          <w:szCs w:val="22"/>
        </w:rPr>
        <w:t>wigry.org</w:t>
      </w:r>
      <w:r w:rsidRPr="005F496A">
        <w:rPr>
          <w:rFonts w:ascii="Times New Roman" w:hAnsi="Times New Roman"/>
          <w:b w:val="0"/>
          <w:sz w:val="22"/>
          <w:szCs w:val="22"/>
        </w:rPr>
        <w:t>.pl;</w:t>
      </w:r>
    </w:p>
    <w:p w:rsidR="00CC5D5F" w:rsidRPr="009536B5" w:rsidRDefault="00CC5D5F" w:rsidP="00FF4074">
      <w:pPr>
        <w:pStyle w:val="Akapitzlist"/>
        <w:numPr>
          <w:ilvl w:val="0"/>
          <w:numId w:val="20"/>
        </w:numPr>
        <w:spacing w:after="0" w:line="240" w:lineRule="auto"/>
        <w:jc w:val="both"/>
        <w:rPr>
          <w:rFonts w:ascii="Times New Roman" w:hAnsi="Times New Roman" w:cs="Times New Roman"/>
          <w:color w:val="000000" w:themeColor="text1"/>
        </w:rPr>
      </w:pPr>
      <w:r w:rsidRPr="009536B5">
        <w:rPr>
          <w:rFonts w:ascii="Times New Roman" w:hAnsi="Times New Roman" w:cs="Times New Roman"/>
          <w:color w:val="000000" w:themeColor="text1"/>
        </w:rPr>
        <w:t>Pani/Pana dane osobowe przetwarzane będą na podstawie art.6</w:t>
      </w:r>
      <w:r w:rsidR="00187EFB" w:rsidRPr="009536B5">
        <w:rPr>
          <w:rFonts w:ascii="Times New Roman" w:hAnsi="Times New Roman"/>
          <w:b/>
          <w:i/>
          <w:color w:val="000000" w:themeColor="text1"/>
        </w:rPr>
        <w:t xml:space="preserve"> ust. 1 lit. c RODO, tj. w celu </w:t>
      </w:r>
      <w:r w:rsidRPr="009536B5">
        <w:rPr>
          <w:rFonts w:ascii="Times New Roman" w:hAnsi="Times New Roman" w:cs="Times New Roman"/>
          <w:color w:val="000000" w:themeColor="text1"/>
        </w:rPr>
        <w:t xml:space="preserve">związanym z postępowaniem o udzielenie zamówienia publicznego na podstawie przepisów prawa zamówień publicznych, tj. ustawy z dnia 29 stycznia 2004 r. – Prawo zamówień publicznych (Dz. U. z 2018 r. poz.1986) pn. </w:t>
      </w:r>
      <w:r w:rsidR="009536B5" w:rsidRPr="009536B5">
        <w:rPr>
          <w:rFonts w:ascii="Times New Roman" w:hAnsi="Times New Roman" w:cs="Times New Roman"/>
          <w:color w:val="000000" w:themeColor="text1"/>
          <w:sz w:val="24"/>
          <w:szCs w:val="24"/>
        </w:rPr>
        <w:t>„Pozyskanie wieloźródłowych danych teledetekcyjnych oraz ich analiza dla obszaru</w:t>
      </w:r>
      <w:r w:rsidR="009536B5" w:rsidRPr="009536B5">
        <w:rPr>
          <w:rFonts w:ascii="Times New Roman" w:hAnsi="Times New Roman" w:cs="Times New Roman"/>
          <w:color w:val="000000" w:themeColor="text1"/>
        </w:rPr>
        <w:t xml:space="preserve"> Wigierskiego Parku Narodowego z częścią zlewni jeziora Wigry i rzeki Czarnej Hańczy”,</w:t>
      </w:r>
      <w:r w:rsidR="009536B5" w:rsidRPr="009536B5">
        <w:rPr>
          <w:rFonts w:ascii="Times New Roman" w:hAnsi="Times New Roman" w:cs="Times New Roman"/>
          <w:b/>
          <w:color w:val="000000" w:themeColor="text1"/>
        </w:rPr>
        <w:t xml:space="preserve"> </w:t>
      </w:r>
      <w:r w:rsidRPr="009536B5">
        <w:rPr>
          <w:rFonts w:ascii="Times New Roman" w:hAnsi="Times New Roman" w:cs="Times New Roman"/>
          <w:color w:val="000000" w:themeColor="text1"/>
        </w:rPr>
        <w:t>w</w:t>
      </w:r>
      <w:r w:rsidR="009536B5" w:rsidRPr="009536B5">
        <w:rPr>
          <w:rFonts w:ascii="Times New Roman" w:hAnsi="Times New Roman" w:cs="Times New Roman"/>
          <w:color w:val="000000" w:themeColor="text1"/>
        </w:rPr>
        <w:t> </w:t>
      </w:r>
      <w:r w:rsidRPr="009536B5">
        <w:rPr>
          <w:rFonts w:ascii="Times New Roman" w:hAnsi="Times New Roman" w:cs="Times New Roman"/>
          <w:color w:val="000000" w:themeColor="text1"/>
        </w:rPr>
        <w:t>ramach programu - Program Operacyjny Infrastruktura i Środowisko działanie 2.4.4d ocena stanu zasobów przyrodniczych w parkach narodowych przy wykorzystaniu nowoczesnych technologii teledetekcyjnych;</w:t>
      </w:r>
    </w:p>
    <w:p w:rsidR="00CC5D5F" w:rsidRPr="00CC5D5F" w:rsidRDefault="00CC5D5F" w:rsidP="00FF4074">
      <w:pPr>
        <w:pStyle w:val="Nagwek2"/>
        <w:numPr>
          <w:ilvl w:val="0"/>
          <w:numId w:val="20"/>
        </w:numPr>
        <w:spacing w:before="0" w:after="0" w:line="240" w:lineRule="auto"/>
        <w:jc w:val="both"/>
        <w:rPr>
          <w:rFonts w:ascii="Times New Roman" w:hAnsi="Times New Roman"/>
          <w:b w:val="0"/>
          <w:i w:val="0"/>
          <w:color w:val="000000" w:themeColor="text1"/>
          <w:sz w:val="22"/>
          <w:szCs w:val="22"/>
        </w:rPr>
      </w:pPr>
      <w:r w:rsidRPr="00CC5D5F">
        <w:rPr>
          <w:rFonts w:ascii="Times New Roman" w:hAnsi="Times New Roman"/>
          <w:b w:val="0"/>
          <w:i w:val="0"/>
          <w:color w:val="000000" w:themeColor="text1"/>
          <w:sz w:val="22"/>
          <w:szCs w:val="22"/>
        </w:rPr>
        <w:t>Pani/Pana dane osobowe mogą być również przetwarzanie na podstawie art. 6 ust. 1 lit. f RODO, tj. w celu dochodzenia lub obrony przed ewentualnymi roszczeniami;</w:t>
      </w:r>
    </w:p>
    <w:p w:rsidR="00CC5D5F" w:rsidRPr="00CC5D5F" w:rsidRDefault="00CC5D5F" w:rsidP="00FF4074">
      <w:pPr>
        <w:pStyle w:val="Nagwek2"/>
        <w:numPr>
          <w:ilvl w:val="0"/>
          <w:numId w:val="20"/>
        </w:numPr>
        <w:spacing w:before="0" w:after="0" w:line="240" w:lineRule="auto"/>
        <w:jc w:val="both"/>
        <w:rPr>
          <w:rFonts w:ascii="Times New Roman" w:hAnsi="Times New Roman"/>
          <w:b w:val="0"/>
          <w:i w:val="0"/>
          <w:color w:val="000000" w:themeColor="text1"/>
          <w:sz w:val="22"/>
          <w:szCs w:val="22"/>
        </w:rPr>
      </w:pPr>
      <w:r w:rsidRPr="00CC5D5F">
        <w:rPr>
          <w:rFonts w:ascii="Times New Roman" w:hAnsi="Times New Roman"/>
          <w:b w:val="0"/>
          <w:i w:val="0"/>
          <w:color w:val="000000" w:themeColor="text1"/>
          <w:sz w:val="22"/>
          <w:szCs w:val="22"/>
        </w:rPr>
        <w:t>W przypadku wyboru Pani/Pana oferty Pani/Pana dane osobowe mogą być dalej przetwarzane na podstawie:</w:t>
      </w:r>
    </w:p>
    <w:p w:rsidR="00CC5D5F" w:rsidRPr="00CC5D5F" w:rsidRDefault="00CC5D5F" w:rsidP="00FF4074">
      <w:pPr>
        <w:pStyle w:val="Nagwek3"/>
        <w:numPr>
          <w:ilvl w:val="0"/>
          <w:numId w:val="23"/>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art. 6 ust. 1 lit. b RODO, tj. w celu wykonania umowy lub podjęcia działań przed jej zawarciem umowy – w przypadku gdy jest Pani/Pan stroną umowy,</w:t>
      </w:r>
    </w:p>
    <w:p w:rsidR="00CC5D5F" w:rsidRPr="00CC5D5F" w:rsidRDefault="00CC5D5F" w:rsidP="00FF4074">
      <w:pPr>
        <w:pStyle w:val="Nagwek3"/>
        <w:numPr>
          <w:ilvl w:val="0"/>
          <w:numId w:val="23"/>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 xml:space="preserve">art. 6 ust. 1 lit. c RODO, tj. w związku z wykonaniem obowiązków wynikających z przepisów prawa podatkowego i rachunkowego, w tym w szczególności ustawy z dnia 29 sierpnia 1997 r. – Ordynacji </w:t>
      </w:r>
      <w:r w:rsidR="009536B5">
        <w:rPr>
          <w:rFonts w:ascii="Times New Roman" w:hAnsi="Times New Roman"/>
          <w:b w:val="0"/>
          <w:color w:val="000000" w:themeColor="text1"/>
          <w:sz w:val="22"/>
          <w:szCs w:val="22"/>
        </w:rPr>
        <w:t>p</w:t>
      </w:r>
      <w:r w:rsidRPr="00CC5D5F">
        <w:rPr>
          <w:rFonts w:ascii="Times New Roman" w:hAnsi="Times New Roman"/>
          <w:b w:val="0"/>
          <w:color w:val="000000" w:themeColor="text1"/>
          <w:sz w:val="22"/>
          <w:szCs w:val="22"/>
        </w:rPr>
        <w:t>odatkowej (Dz.U. z 1997 r., Nr 137, poz. 926, ze zm.) oraz ustawy z dnia 29 września 1994 r. o rachunkowości (Dz.U. z 1994 r., Nr 121, poz. 59, ze zm.);</w:t>
      </w:r>
    </w:p>
    <w:p w:rsidR="00CC5D5F" w:rsidRPr="00CC5D5F" w:rsidRDefault="00CC5D5F" w:rsidP="00FF4074">
      <w:pPr>
        <w:pStyle w:val="Nagwek2"/>
        <w:numPr>
          <w:ilvl w:val="0"/>
          <w:numId w:val="20"/>
        </w:numPr>
        <w:spacing w:before="0" w:after="0" w:line="240" w:lineRule="auto"/>
        <w:jc w:val="both"/>
        <w:rPr>
          <w:rFonts w:ascii="Times New Roman" w:hAnsi="Times New Roman"/>
          <w:b w:val="0"/>
          <w:i w:val="0"/>
          <w:color w:val="000000" w:themeColor="text1"/>
          <w:sz w:val="22"/>
          <w:szCs w:val="22"/>
        </w:rPr>
      </w:pPr>
      <w:r w:rsidRPr="00CC5D5F">
        <w:rPr>
          <w:rFonts w:ascii="Times New Roman" w:hAnsi="Times New Roman"/>
          <w:b w:val="0"/>
          <w:i w:val="0"/>
          <w:color w:val="000000" w:themeColor="text1"/>
          <w:sz w:val="22"/>
          <w:szCs w:val="22"/>
        </w:rPr>
        <w:t>Odbiorcami Pani/Pana danych osobowych mogą być:</w:t>
      </w:r>
    </w:p>
    <w:p w:rsidR="00CC5D5F" w:rsidRPr="00CC5D5F" w:rsidRDefault="00CC5D5F" w:rsidP="00FF4074">
      <w:pPr>
        <w:pStyle w:val="Nagwek3"/>
        <w:numPr>
          <w:ilvl w:val="0"/>
          <w:numId w:val="22"/>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 xml:space="preserve">osoby upoważnione – pracownicy </w:t>
      </w:r>
      <w:r w:rsidR="009536B5">
        <w:rPr>
          <w:rFonts w:ascii="Times New Roman" w:hAnsi="Times New Roman"/>
          <w:b w:val="0"/>
          <w:color w:val="000000" w:themeColor="text1"/>
          <w:sz w:val="22"/>
          <w:szCs w:val="22"/>
        </w:rPr>
        <w:t>WPN</w:t>
      </w:r>
      <w:r w:rsidRPr="00CC5D5F">
        <w:rPr>
          <w:rFonts w:ascii="Times New Roman" w:hAnsi="Times New Roman"/>
          <w:b w:val="0"/>
          <w:color w:val="000000" w:themeColor="text1"/>
          <w:sz w:val="22"/>
          <w:szCs w:val="22"/>
        </w:rPr>
        <w:t>, którzy muszą mieć dostęp do danych, aby wykonać swoje obowiązki służbowe,</w:t>
      </w:r>
    </w:p>
    <w:p w:rsidR="00CC5D5F" w:rsidRPr="00CC5D5F" w:rsidRDefault="00CC5D5F" w:rsidP="00FF4074">
      <w:pPr>
        <w:pStyle w:val="Nagwek3"/>
        <w:numPr>
          <w:ilvl w:val="0"/>
          <w:numId w:val="22"/>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 xml:space="preserve">podmioty przetwarzające – firmy zewnętrzne, którym </w:t>
      </w:r>
      <w:r w:rsidR="009536B5">
        <w:rPr>
          <w:rFonts w:ascii="Times New Roman" w:hAnsi="Times New Roman"/>
          <w:b w:val="0"/>
          <w:color w:val="000000" w:themeColor="text1"/>
          <w:sz w:val="22"/>
          <w:szCs w:val="22"/>
        </w:rPr>
        <w:t>WPN</w:t>
      </w:r>
      <w:r w:rsidRPr="00CC5D5F">
        <w:rPr>
          <w:rFonts w:ascii="Times New Roman" w:hAnsi="Times New Roman"/>
          <w:b w:val="0"/>
          <w:color w:val="000000" w:themeColor="text1"/>
          <w:sz w:val="22"/>
          <w:szCs w:val="22"/>
        </w:rPr>
        <w:t xml:space="preserve"> zleca czynności wymagające przetwarzania danych,</w:t>
      </w:r>
    </w:p>
    <w:p w:rsidR="00CC5D5F" w:rsidRPr="00CC5D5F" w:rsidRDefault="00CC5D5F" w:rsidP="00FF4074">
      <w:pPr>
        <w:pStyle w:val="Nagwek3"/>
        <w:numPr>
          <w:ilvl w:val="0"/>
          <w:numId w:val="22"/>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inni odbiorcy danych – o ile wynika to z przepisów prawa lub jest niezbędne do prawidłowego przeprowadzenia postępowania, np. podmioty świadczące usługi pocztowe, kurierskie;</w:t>
      </w:r>
    </w:p>
    <w:p w:rsidR="00CC5D5F" w:rsidRPr="00CC5D5F" w:rsidRDefault="00CC5D5F" w:rsidP="00FF4074">
      <w:pPr>
        <w:pStyle w:val="Nagwek2"/>
        <w:numPr>
          <w:ilvl w:val="0"/>
          <w:numId w:val="20"/>
        </w:numPr>
        <w:spacing w:before="0" w:after="0" w:line="240" w:lineRule="auto"/>
        <w:jc w:val="both"/>
        <w:rPr>
          <w:rFonts w:ascii="Times New Roman" w:hAnsi="Times New Roman"/>
          <w:b w:val="0"/>
          <w:i w:val="0"/>
          <w:color w:val="000000" w:themeColor="text1"/>
          <w:sz w:val="22"/>
          <w:szCs w:val="22"/>
        </w:rPr>
      </w:pPr>
      <w:r w:rsidRPr="00CC5D5F">
        <w:rPr>
          <w:rFonts w:ascii="Times New Roman" w:hAnsi="Times New Roman"/>
          <w:b w:val="0"/>
          <w:i w:val="0"/>
          <w:color w:val="000000" w:themeColor="text1"/>
          <w:sz w:val="22"/>
          <w:szCs w:val="22"/>
        </w:rPr>
        <w:t xml:space="preserve">Ponieważ dokumentacja wytworzona przez </w:t>
      </w:r>
      <w:r w:rsidR="009536B5">
        <w:rPr>
          <w:rFonts w:ascii="Times New Roman" w:hAnsi="Times New Roman"/>
          <w:b w:val="0"/>
          <w:i w:val="0"/>
          <w:color w:val="000000" w:themeColor="text1"/>
          <w:sz w:val="22"/>
          <w:szCs w:val="22"/>
        </w:rPr>
        <w:t>WPN</w:t>
      </w:r>
      <w:r w:rsidRPr="00CC5D5F">
        <w:rPr>
          <w:rFonts w:ascii="Times New Roman" w:hAnsi="Times New Roman"/>
          <w:b w:val="0"/>
          <w:i w:val="0"/>
          <w:color w:val="000000" w:themeColor="text1"/>
          <w:sz w:val="22"/>
          <w:szCs w:val="22"/>
        </w:rPr>
        <w:t xml:space="preserve"> stanowi wartość archiwalną, informujemy, że będziemy przechowywać Pani/Pana dane osobowe na podstawie przepisów prawa o archiwizacji oraz, zgodnie z obowiązującą w </w:t>
      </w:r>
      <w:r w:rsidR="009536B5">
        <w:rPr>
          <w:rFonts w:ascii="Times New Roman" w:hAnsi="Times New Roman"/>
          <w:b w:val="0"/>
          <w:i w:val="0"/>
          <w:color w:val="000000" w:themeColor="text1"/>
          <w:sz w:val="22"/>
          <w:szCs w:val="22"/>
        </w:rPr>
        <w:t>WPN</w:t>
      </w:r>
      <w:r w:rsidRPr="00CC5D5F">
        <w:rPr>
          <w:rFonts w:ascii="Times New Roman" w:hAnsi="Times New Roman"/>
          <w:b w:val="0"/>
          <w:i w:val="0"/>
          <w:color w:val="000000" w:themeColor="text1"/>
          <w:sz w:val="22"/>
          <w:szCs w:val="22"/>
        </w:rPr>
        <w:t xml:space="preserve">, Instrukcją kancelaryjną. </w:t>
      </w:r>
    </w:p>
    <w:p w:rsidR="00CC5D5F" w:rsidRPr="00CC5D5F" w:rsidRDefault="00CC5D5F" w:rsidP="00FF4074">
      <w:pPr>
        <w:pStyle w:val="Nagwek2"/>
        <w:numPr>
          <w:ilvl w:val="0"/>
          <w:numId w:val="20"/>
        </w:numPr>
        <w:spacing w:before="0" w:line="240" w:lineRule="auto"/>
        <w:jc w:val="both"/>
        <w:rPr>
          <w:rFonts w:ascii="Times New Roman" w:hAnsi="Times New Roman"/>
          <w:b w:val="0"/>
          <w:i w:val="0"/>
          <w:color w:val="000000" w:themeColor="text1"/>
          <w:sz w:val="22"/>
          <w:szCs w:val="22"/>
        </w:rPr>
      </w:pPr>
      <w:r w:rsidRPr="00CC5D5F">
        <w:rPr>
          <w:rFonts w:ascii="Times New Roman" w:hAnsi="Times New Roman"/>
          <w:b w:val="0"/>
          <w:i w:val="0"/>
          <w:color w:val="000000" w:themeColor="text1"/>
          <w:sz w:val="22"/>
          <w:szCs w:val="22"/>
        </w:rPr>
        <w:t>Obowiązek podania przez Panią/Pana danych osobowych jest wymogiem ustawowym. Konsekwencją niepodania danych osobowych będzie brak możliwości zawarcia umowy o</w:t>
      </w:r>
      <w:r w:rsidR="009536B5">
        <w:rPr>
          <w:rFonts w:ascii="Times New Roman" w:hAnsi="Times New Roman"/>
          <w:b w:val="0"/>
          <w:i w:val="0"/>
          <w:color w:val="000000" w:themeColor="text1"/>
          <w:sz w:val="22"/>
          <w:szCs w:val="22"/>
        </w:rPr>
        <w:t> </w:t>
      </w:r>
      <w:r w:rsidRPr="00CC5D5F">
        <w:rPr>
          <w:rFonts w:ascii="Times New Roman" w:hAnsi="Times New Roman"/>
          <w:b w:val="0"/>
          <w:i w:val="0"/>
          <w:color w:val="000000" w:themeColor="text1"/>
          <w:sz w:val="22"/>
          <w:szCs w:val="22"/>
        </w:rPr>
        <w:t xml:space="preserve">udzielenie zamówienia publicznego. </w:t>
      </w:r>
    </w:p>
    <w:p w:rsidR="00CC5D5F" w:rsidRPr="00CC5D5F" w:rsidRDefault="00CC5D5F" w:rsidP="00FF4074">
      <w:pPr>
        <w:pStyle w:val="Nagwek2"/>
        <w:numPr>
          <w:ilvl w:val="0"/>
          <w:numId w:val="20"/>
        </w:numPr>
        <w:spacing w:before="0" w:line="240" w:lineRule="auto"/>
        <w:jc w:val="both"/>
        <w:rPr>
          <w:rFonts w:ascii="Times New Roman" w:hAnsi="Times New Roman"/>
          <w:b w:val="0"/>
          <w:i w:val="0"/>
          <w:color w:val="000000" w:themeColor="text1"/>
          <w:sz w:val="22"/>
          <w:szCs w:val="22"/>
        </w:rPr>
      </w:pPr>
      <w:r w:rsidRPr="00CC5D5F">
        <w:rPr>
          <w:rFonts w:ascii="Times New Roman" w:hAnsi="Times New Roman"/>
          <w:b w:val="0"/>
          <w:i w:val="0"/>
          <w:color w:val="000000" w:themeColor="text1"/>
          <w:sz w:val="22"/>
          <w:szCs w:val="22"/>
        </w:rPr>
        <w:t>Posiada Pani/Pan:</w:t>
      </w:r>
    </w:p>
    <w:p w:rsidR="00CC5D5F" w:rsidRPr="00CC5D5F" w:rsidRDefault="00CC5D5F" w:rsidP="00FF4074">
      <w:pPr>
        <w:pStyle w:val="Nagwek3"/>
        <w:numPr>
          <w:ilvl w:val="0"/>
          <w:numId w:val="21"/>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na podstawie art. 15 RODO prawo dostępu do danych osobowych Pani/Pana dotyczących,</w:t>
      </w:r>
    </w:p>
    <w:p w:rsidR="00CC5D5F" w:rsidRPr="00CC5D5F" w:rsidRDefault="00CC5D5F" w:rsidP="00FF4074">
      <w:pPr>
        <w:pStyle w:val="Nagwek3"/>
        <w:numPr>
          <w:ilvl w:val="0"/>
          <w:numId w:val="21"/>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na podstawie art. 16 RODO prawo do sprostowania Pani/Pana danych osobowych,</w:t>
      </w:r>
    </w:p>
    <w:p w:rsidR="00CC5D5F" w:rsidRPr="00CC5D5F" w:rsidRDefault="00CC5D5F" w:rsidP="00FF4074">
      <w:pPr>
        <w:pStyle w:val="Nagwek3"/>
        <w:numPr>
          <w:ilvl w:val="0"/>
          <w:numId w:val="21"/>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na podstawie art. 18 RODO prawo ograniczenia przetwarzania danych,</w:t>
      </w:r>
    </w:p>
    <w:p w:rsidR="00CC5D5F" w:rsidRPr="00CC5D5F" w:rsidRDefault="00CC5D5F" w:rsidP="00FF4074">
      <w:pPr>
        <w:pStyle w:val="Nagwek3"/>
        <w:numPr>
          <w:ilvl w:val="0"/>
          <w:numId w:val="21"/>
        </w:numPr>
        <w:spacing w:before="0" w:after="0"/>
        <w:ind w:left="714" w:hanging="357"/>
        <w:jc w:val="both"/>
        <w:rPr>
          <w:rFonts w:ascii="Times New Roman" w:hAnsi="Times New Roman"/>
          <w:b w:val="0"/>
          <w:color w:val="000000" w:themeColor="text1"/>
          <w:sz w:val="22"/>
          <w:szCs w:val="22"/>
        </w:rPr>
      </w:pPr>
      <w:r w:rsidRPr="00CC5D5F">
        <w:rPr>
          <w:rFonts w:ascii="Times New Roman" w:hAnsi="Times New Roman"/>
          <w:b w:val="0"/>
          <w:color w:val="000000" w:themeColor="text1"/>
          <w:sz w:val="22"/>
          <w:szCs w:val="22"/>
        </w:rPr>
        <w:t>prawo do wniesienia skargi do Prezesa Urzędu Ochrony Danych Osobowych, gdy uzna Pani/Pan, że przetwarzanie danych osobowych Pani/Pana dotyczących narusza przepisy RODO</w:t>
      </w:r>
    </w:p>
    <w:p w:rsidR="009536B5" w:rsidRDefault="009536B5" w:rsidP="003254BF">
      <w:pPr>
        <w:spacing w:after="0" w:line="360" w:lineRule="auto"/>
        <w:jc w:val="both"/>
        <w:rPr>
          <w:rFonts w:ascii="Times New Roman" w:eastAsia="SimSun" w:hAnsi="Times New Roman" w:cs="Times New Roman"/>
          <w:b/>
          <w:bCs/>
          <w:color w:val="000000" w:themeColor="text1"/>
          <w:lang w:eastAsia="pl-PL"/>
        </w:rPr>
      </w:pPr>
    </w:p>
    <w:p w:rsidR="003254BF" w:rsidRPr="00927BA9" w:rsidRDefault="003254BF" w:rsidP="003254BF">
      <w:pPr>
        <w:spacing w:after="0" w:line="360" w:lineRule="auto"/>
        <w:jc w:val="both"/>
        <w:rPr>
          <w:rFonts w:ascii="Times New Roman" w:eastAsia="SimSun" w:hAnsi="Times New Roman" w:cs="Times New Roman"/>
          <w:b/>
          <w:bCs/>
          <w:i/>
          <w:color w:val="000000" w:themeColor="text1"/>
          <w:lang w:eastAsia="pl-PL"/>
        </w:rPr>
      </w:pPr>
      <w:r w:rsidRPr="00927BA9">
        <w:rPr>
          <w:rFonts w:ascii="Times New Roman" w:eastAsia="SimSun" w:hAnsi="Times New Roman" w:cs="Times New Roman"/>
          <w:b/>
          <w:bCs/>
          <w:i/>
          <w:color w:val="000000" w:themeColor="text1"/>
          <w:lang w:eastAsia="pl-PL"/>
        </w:rPr>
        <w:t>Załączniki:</w:t>
      </w:r>
    </w:p>
    <w:p w:rsidR="008F647B" w:rsidRPr="00927BA9" w:rsidRDefault="008F647B" w:rsidP="003254BF">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Załącznik nr 1 – Szczegółowy opis przedmiotu zamówienia</w:t>
      </w:r>
    </w:p>
    <w:p w:rsidR="003E6A90" w:rsidRPr="00927BA9" w:rsidRDefault="003E6A90" w:rsidP="003254BF">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Załącznik nr 1a – Zasięg przestrzenny projektu</w:t>
      </w:r>
    </w:p>
    <w:p w:rsidR="003254BF" w:rsidRDefault="003254BF" w:rsidP="003254BF">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 xml:space="preserve">Załącznik nr </w:t>
      </w:r>
      <w:r w:rsidR="008F647B" w:rsidRPr="00927BA9">
        <w:rPr>
          <w:rFonts w:ascii="Times New Roman" w:eastAsia="SimSun" w:hAnsi="Times New Roman" w:cs="Times New Roman"/>
          <w:i/>
          <w:color w:val="000000" w:themeColor="text1"/>
          <w:lang w:eastAsia="pl-PL"/>
        </w:rPr>
        <w:t>2</w:t>
      </w:r>
      <w:r w:rsidRPr="00927BA9">
        <w:rPr>
          <w:rFonts w:ascii="Times New Roman" w:eastAsia="SimSun" w:hAnsi="Times New Roman" w:cs="Times New Roman"/>
          <w:i/>
          <w:color w:val="000000" w:themeColor="text1"/>
          <w:lang w:eastAsia="pl-PL"/>
        </w:rPr>
        <w:t xml:space="preserve"> - </w:t>
      </w:r>
      <w:r w:rsidR="00D55C01" w:rsidRPr="00927BA9">
        <w:rPr>
          <w:rFonts w:ascii="Times New Roman" w:eastAsia="SimSun" w:hAnsi="Times New Roman" w:cs="Times New Roman"/>
          <w:i/>
          <w:color w:val="000000" w:themeColor="text1"/>
          <w:lang w:eastAsia="pl-PL"/>
        </w:rPr>
        <w:t>F</w:t>
      </w:r>
      <w:r w:rsidRPr="00927BA9">
        <w:rPr>
          <w:rFonts w:ascii="Times New Roman" w:eastAsia="SimSun" w:hAnsi="Times New Roman" w:cs="Times New Roman"/>
          <w:i/>
          <w:color w:val="000000" w:themeColor="text1"/>
          <w:lang w:eastAsia="pl-PL"/>
        </w:rPr>
        <w:t xml:space="preserve">ormularz ofertowy. </w:t>
      </w:r>
    </w:p>
    <w:p w:rsidR="00731CA8" w:rsidRPr="00927BA9" w:rsidRDefault="00731CA8" w:rsidP="00731CA8">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5B751F">
        <w:rPr>
          <w:rFonts w:ascii="Times New Roman" w:eastAsia="SimSun" w:hAnsi="Times New Roman" w:cs="Times New Roman"/>
          <w:i/>
          <w:color w:val="000000" w:themeColor="text1"/>
          <w:lang w:eastAsia="pl-PL"/>
        </w:rPr>
        <w:t>Załącznik nr 3 – Oświadczenie</w:t>
      </w:r>
      <w:r>
        <w:rPr>
          <w:rFonts w:ascii="Times New Roman" w:eastAsia="SimSun" w:hAnsi="Times New Roman" w:cs="Times New Roman"/>
          <w:i/>
          <w:color w:val="000000" w:themeColor="text1"/>
          <w:lang w:eastAsia="pl-PL"/>
        </w:rPr>
        <w:t xml:space="preserve"> o niepodleganiu wykluczeniu z postępowania</w:t>
      </w:r>
    </w:p>
    <w:p w:rsidR="00621013" w:rsidRPr="00927BA9" w:rsidRDefault="00621013" w:rsidP="00621013">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lastRenderedPageBreak/>
        <w:t xml:space="preserve">Załącznik nr </w:t>
      </w:r>
      <w:r w:rsidR="00731CA8">
        <w:rPr>
          <w:rFonts w:ascii="Times New Roman" w:eastAsia="SimSun" w:hAnsi="Times New Roman" w:cs="Times New Roman"/>
          <w:i/>
          <w:color w:val="000000" w:themeColor="text1"/>
          <w:lang w:eastAsia="pl-PL"/>
        </w:rPr>
        <w:t>4</w:t>
      </w:r>
      <w:r w:rsidRPr="00927BA9">
        <w:rPr>
          <w:rFonts w:ascii="Times New Roman" w:eastAsia="SimSun" w:hAnsi="Times New Roman" w:cs="Times New Roman"/>
          <w:i/>
          <w:color w:val="000000" w:themeColor="text1"/>
          <w:lang w:eastAsia="pl-PL"/>
        </w:rPr>
        <w:t xml:space="preserve"> – Wykaz osób przewidzianych do </w:t>
      </w:r>
      <w:r w:rsidR="00900C76" w:rsidRPr="00927BA9">
        <w:rPr>
          <w:rFonts w:ascii="Times New Roman" w:eastAsia="SimSun" w:hAnsi="Times New Roman" w:cs="Times New Roman"/>
          <w:i/>
          <w:color w:val="000000" w:themeColor="text1"/>
          <w:lang w:eastAsia="pl-PL"/>
        </w:rPr>
        <w:t>realizacji</w:t>
      </w:r>
      <w:r w:rsidRPr="00927BA9">
        <w:rPr>
          <w:rFonts w:ascii="Times New Roman" w:eastAsia="SimSun" w:hAnsi="Times New Roman" w:cs="Times New Roman"/>
          <w:i/>
          <w:color w:val="000000" w:themeColor="text1"/>
          <w:lang w:eastAsia="pl-PL"/>
        </w:rPr>
        <w:t xml:space="preserve"> zamówienia.</w:t>
      </w:r>
    </w:p>
    <w:p w:rsidR="003254BF" w:rsidRPr="00927BA9" w:rsidRDefault="003254BF" w:rsidP="003254BF">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 xml:space="preserve">Załącznik nr </w:t>
      </w:r>
      <w:r w:rsidR="00A55E10" w:rsidRPr="00927BA9">
        <w:rPr>
          <w:rFonts w:ascii="Times New Roman" w:eastAsia="SimSun" w:hAnsi="Times New Roman" w:cs="Times New Roman"/>
          <w:i/>
          <w:color w:val="000000" w:themeColor="text1"/>
          <w:lang w:eastAsia="pl-PL"/>
        </w:rPr>
        <w:t>5</w:t>
      </w:r>
      <w:r w:rsidR="008F647B" w:rsidRPr="00927BA9">
        <w:rPr>
          <w:rFonts w:ascii="Times New Roman" w:eastAsia="SimSun" w:hAnsi="Times New Roman" w:cs="Times New Roman"/>
          <w:i/>
          <w:color w:val="000000" w:themeColor="text1"/>
          <w:lang w:eastAsia="pl-PL"/>
        </w:rPr>
        <w:t xml:space="preserve"> </w:t>
      </w:r>
      <w:r w:rsidRPr="00927BA9">
        <w:rPr>
          <w:rFonts w:ascii="Times New Roman" w:eastAsia="SimSun" w:hAnsi="Times New Roman" w:cs="Times New Roman"/>
          <w:i/>
          <w:color w:val="000000" w:themeColor="text1"/>
          <w:lang w:eastAsia="pl-PL"/>
        </w:rPr>
        <w:t xml:space="preserve">- </w:t>
      </w:r>
      <w:r w:rsidR="00D55C01" w:rsidRPr="00927BA9">
        <w:rPr>
          <w:rFonts w:ascii="Times New Roman" w:eastAsia="SimSun" w:hAnsi="Times New Roman" w:cs="Times New Roman"/>
          <w:i/>
          <w:color w:val="000000" w:themeColor="text1"/>
          <w:lang w:eastAsia="pl-PL"/>
        </w:rPr>
        <w:t>W</w:t>
      </w:r>
      <w:r w:rsidRPr="00927BA9">
        <w:rPr>
          <w:rFonts w:ascii="Times New Roman" w:eastAsia="SimSun" w:hAnsi="Times New Roman" w:cs="Times New Roman"/>
          <w:i/>
          <w:color w:val="000000" w:themeColor="text1"/>
          <w:lang w:eastAsia="pl-PL"/>
        </w:rPr>
        <w:t xml:space="preserve">ykaz wykonanych </w:t>
      </w:r>
      <w:r w:rsidR="004B797B" w:rsidRPr="00927BA9">
        <w:rPr>
          <w:rFonts w:ascii="Times New Roman" w:eastAsia="SimSun" w:hAnsi="Times New Roman" w:cs="Times New Roman"/>
          <w:i/>
          <w:color w:val="000000" w:themeColor="text1"/>
          <w:lang w:eastAsia="pl-PL"/>
        </w:rPr>
        <w:t>usług</w:t>
      </w:r>
      <w:r w:rsidRPr="00927BA9">
        <w:rPr>
          <w:rFonts w:ascii="Times New Roman" w:eastAsia="SimSun" w:hAnsi="Times New Roman" w:cs="Times New Roman"/>
          <w:i/>
          <w:color w:val="000000" w:themeColor="text1"/>
          <w:lang w:eastAsia="pl-PL"/>
        </w:rPr>
        <w:t>.</w:t>
      </w:r>
    </w:p>
    <w:p w:rsidR="006A1DCB" w:rsidRDefault="003254BF" w:rsidP="006A1DCB">
      <w:pPr>
        <w:widowControl w:val="0"/>
        <w:autoSpaceDE w:val="0"/>
        <w:autoSpaceDN w:val="0"/>
        <w:adjustRightInd w:val="0"/>
        <w:spacing w:after="0" w:line="360" w:lineRule="auto"/>
        <w:ind w:right="-2"/>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 xml:space="preserve">Załącznik nr </w:t>
      </w:r>
      <w:r w:rsidR="00A55E10" w:rsidRPr="00927BA9">
        <w:rPr>
          <w:rFonts w:ascii="Times New Roman" w:eastAsia="SimSun" w:hAnsi="Times New Roman" w:cs="Times New Roman"/>
          <w:i/>
          <w:color w:val="000000" w:themeColor="text1"/>
          <w:lang w:eastAsia="pl-PL"/>
        </w:rPr>
        <w:t>6</w:t>
      </w:r>
      <w:r w:rsidRPr="00927BA9">
        <w:rPr>
          <w:rFonts w:ascii="Times New Roman" w:eastAsia="SimSun" w:hAnsi="Times New Roman" w:cs="Times New Roman"/>
          <w:i/>
          <w:color w:val="000000" w:themeColor="text1"/>
          <w:lang w:eastAsia="pl-PL"/>
        </w:rPr>
        <w:t xml:space="preserve"> – </w:t>
      </w:r>
      <w:r w:rsidR="00D55C01" w:rsidRPr="00927BA9">
        <w:rPr>
          <w:rFonts w:ascii="Times New Roman" w:eastAsia="SimSun" w:hAnsi="Times New Roman" w:cs="Times New Roman"/>
          <w:i/>
          <w:color w:val="000000" w:themeColor="text1"/>
          <w:lang w:eastAsia="pl-PL"/>
        </w:rPr>
        <w:t>W</w:t>
      </w:r>
      <w:r w:rsidRPr="00927BA9">
        <w:rPr>
          <w:rFonts w:ascii="Times New Roman" w:eastAsia="SimSun" w:hAnsi="Times New Roman" w:cs="Times New Roman"/>
          <w:i/>
          <w:color w:val="000000" w:themeColor="text1"/>
          <w:lang w:eastAsia="pl-PL"/>
        </w:rPr>
        <w:t>ykaz potencjału technicznego</w:t>
      </w:r>
    </w:p>
    <w:p w:rsidR="003254BF" w:rsidRPr="00927BA9" w:rsidRDefault="003254BF" w:rsidP="003254BF">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 xml:space="preserve">Załącznik nr </w:t>
      </w:r>
      <w:r w:rsidR="006A1DCB">
        <w:rPr>
          <w:rFonts w:ascii="Times New Roman" w:eastAsia="SimSun" w:hAnsi="Times New Roman" w:cs="Times New Roman"/>
          <w:i/>
          <w:color w:val="000000" w:themeColor="text1"/>
          <w:lang w:eastAsia="pl-PL"/>
        </w:rPr>
        <w:t>7</w:t>
      </w:r>
      <w:r w:rsidRPr="00927BA9">
        <w:rPr>
          <w:rFonts w:ascii="Times New Roman" w:eastAsia="SimSun" w:hAnsi="Times New Roman" w:cs="Times New Roman"/>
          <w:i/>
          <w:color w:val="000000" w:themeColor="text1"/>
          <w:lang w:eastAsia="pl-PL"/>
        </w:rPr>
        <w:t xml:space="preserve"> – </w:t>
      </w:r>
      <w:r w:rsidR="00D55C01" w:rsidRPr="00927BA9">
        <w:rPr>
          <w:rFonts w:ascii="Times New Roman" w:eastAsia="SimSun" w:hAnsi="Times New Roman" w:cs="Times New Roman"/>
          <w:i/>
          <w:color w:val="000000" w:themeColor="text1"/>
          <w:lang w:eastAsia="pl-PL"/>
        </w:rPr>
        <w:t>O</w:t>
      </w:r>
      <w:r w:rsidRPr="00927BA9">
        <w:rPr>
          <w:rFonts w:ascii="Times New Roman" w:eastAsia="SimSun" w:hAnsi="Times New Roman" w:cs="Times New Roman"/>
          <w:i/>
          <w:color w:val="000000" w:themeColor="text1"/>
          <w:lang w:eastAsia="pl-PL"/>
        </w:rPr>
        <w:t>świadczenie o posiadanych uprawnieniach.</w:t>
      </w:r>
    </w:p>
    <w:p w:rsidR="003254BF" w:rsidRPr="00927BA9" w:rsidRDefault="003254BF" w:rsidP="003254BF">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 xml:space="preserve">Załącznik nr </w:t>
      </w:r>
      <w:r w:rsidR="006A1DCB">
        <w:rPr>
          <w:rFonts w:ascii="Times New Roman" w:eastAsia="SimSun" w:hAnsi="Times New Roman" w:cs="Times New Roman"/>
          <w:i/>
          <w:color w:val="000000" w:themeColor="text1"/>
          <w:lang w:eastAsia="pl-PL"/>
        </w:rPr>
        <w:t>8</w:t>
      </w:r>
      <w:r w:rsidRPr="00927BA9">
        <w:rPr>
          <w:rFonts w:ascii="Times New Roman" w:eastAsia="SimSun" w:hAnsi="Times New Roman" w:cs="Times New Roman"/>
          <w:i/>
          <w:color w:val="000000" w:themeColor="text1"/>
          <w:lang w:eastAsia="pl-PL"/>
        </w:rPr>
        <w:t xml:space="preserve"> – </w:t>
      </w:r>
      <w:r w:rsidR="00B758D1" w:rsidRPr="00927BA9">
        <w:rPr>
          <w:rFonts w:ascii="Times New Roman" w:eastAsia="SimSun" w:hAnsi="Times New Roman" w:cs="Times New Roman"/>
          <w:i/>
          <w:color w:val="000000" w:themeColor="text1"/>
          <w:lang w:eastAsia="pl-PL"/>
        </w:rPr>
        <w:t>Zobowiązanie innych podmiotów do oddania do dyspozycji</w:t>
      </w:r>
      <w:r w:rsidRPr="00927BA9">
        <w:rPr>
          <w:rFonts w:ascii="Times New Roman" w:eastAsia="SimSun" w:hAnsi="Times New Roman" w:cs="Times New Roman"/>
          <w:i/>
          <w:color w:val="000000" w:themeColor="text1"/>
          <w:lang w:eastAsia="pl-PL"/>
        </w:rPr>
        <w:t xml:space="preserve"> </w:t>
      </w:r>
      <w:r w:rsidR="00B758D1" w:rsidRPr="00927BA9">
        <w:rPr>
          <w:rFonts w:ascii="Times New Roman" w:eastAsia="SimSun" w:hAnsi="Times New Roman" w:cs="Times New Roman"/>
          <w:i/>
          <w:color w:val="000000" w:themeColor="text1"/>
          <w:lang w:eastAsia="pl-PL"/>
        </w:rPr>
        <w:t xml:space="preserve">niezbędnych </w:t>
      </w:r>
      <w:r w:rsidRPr="00927BA9">
        <w:rPr>
          <w:rFonts w:ascii="Times New Roman" w:eastAsia="SimSun" w:hAnsi="Times New Roman" w:cs="Times New Roman"/>
          <w:i/>
          <w:color w:val="000000" w:themeColor="text1"/>
          <w:lang w:eastAsia="pl-PL"/>
        </w:rPr>
        <w:t>zasobów.</w:t>
      </w:r>
    </w:p>
    <w:p w:rsidR="003254BF" w:rsidRPr="00927BA9" w:rsidRDefault="003254BF" w:rsidP="003254BF">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 xml:space="preserve">Załącznik nr </w:t>
      </w:r>
      <w:r w:rsidR="006A1DCB">
        <w:rPr>
          <w:rFonts w:ascii="Times New Roman" w:eastAsia="SimSun" w:hAnsi="Times New Roman" w:cs="Times New Roman"/>
          <w:i/>
          <w:color w:val="000000" w:themeColor="text1"/>
          <w:lang w:eastAsia="pl-PL"/>
        </w:rPr>
        <w:t>9</w:t>
      </w:r>
      <w:r w:rsidR="00C936C8" w:rsidRPr="00927BA9">
        <w:rPr>
          <w:rFonts w:ascii="Times New Roman" w:eastAsia="SimSun" w:hAnsi="Times New Roman" w:cs="Times New Roman"/>
          <w:i/>
          <w:color w:val="000000" w:themeColor="text1"/>
          <w:lang w:eastAsia="pl-PL"/>
        </w:rPr>
        <w:t xml:space="preserve"> </w:t>
      </w:r>
      <w:r w:rsidRPr="00927BA9">
        <w:rPr>
          <w:rFonts w:ascii="Times New Roman" w:eastAsia="SimSun" w:hAnsi="Times New Roman" w:cs="Times New Roman"/>
          <w:i/>
          <w:color w:val="000000" w:themeColor="text1"/>
          <w:lang w:eastAsia="pl-PL"/>
        </w:rPr>
        <w:t xml:space="preserve">– </w:t>
      </w:r>
      <w:r w:rsidR="00B758D1" w:rsidRPr="00927BA9">
        <w:rPr>
          <w:rFonts w:ascii="Times New Roman" w:eastAsia="SimSun" w:hAnsi="Times New Roman" w:cs="Times New Roman"/>
          <w:i/>
          <w:color w:val="000000" w:themeColor="text1"/>
          <w:lang w:eastAsia="pl-PL"/>
        </w:rPr>
        <w:t>Oświadczenie o przynależności do grupy kapitałowej</w:t>
      </w:r>
      <w:r w:rsidRPr="00927BA9">
        <w:rPr>
          <w:rFonts w:ascii="Times New Roman" w:eastAsia="SimSun" w:hAnsi="Times New Roman" w:cs="Times New Roman"/>
          <w:i/>
          <w:color w:val="000000" w:themeColor="text1"/>
          <w:lang w:eastAsia="pl-PL"/>
        </w:rPr>
        <w:t>.</w:t>
      </w:r>
    </w:p>
    <w:p w:rsidR="00B758D1" w:rsidRDefault="00B758D1" w:rsidP="000F5977">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sidRPr="00927BA9">
        <w:rPr>
          <w:rFonts w:ascii="Times New Roman" w:eastAsia="SimSun" w:hAnsi="Times New Roman" w:cs="Times New Roman"/>
          <w:i/>
          <w:color w:val="000000" w:themeColor="text1"/>
          <w:lang w:eastAsia="pl-PL"/>
        </w:rPr>
        <w:t xml:space="preserve">Załącznik nr </w:t>
      </w:r>
      <w:r w:rsidR="003D0067">
        <w:rPr>
          <w:rFonts w:ascii="Times New Roman" w:eastAsia="SimSun" w:hAnsi="Times New Roman" w:cs="Times New Roman"/>
          <w:i/>
          <w:color w:val="000000" w:themeColor="text1"/>
          <w:lang w:eastAsia="pl-PL"/>
        </w:rPr>
        <w:t>1</w:t>
      </w:r>
      <w:r w:rsidR="006A1DCB">
        <w:rPr>
          <w:rFonts w:ascii="Times New Roman" w:eastAsia="SimSun" w:hAnsi="Times New Roman" w:cs="Times New Roman"/>
          <w:i/>
          <w:color w:val="000000" w:themeColor="text1"/>
          <w:lang w:eastAsia="pl-PL"/>
        </w:rPr>
        <w:t>0</w:t>
      </w:r>
      <w:r w:rsidRPr="00927BA9">
        <w:rPr>
          <w:rFonts w:ascii="Times New Roman" w:eastAsia="SimSun" w:hAnsi="Times New Roman" w:cs="Times New Roman"/>
          <w:i/>
          <w:color w:val="000000" w:themeColor="text1"/>
          <w:lang w:eastAsia="pl-PL"/>
        </w:rPr>
        <w:t xml:space="preserve"> – </w:t>
      </w:r>
      <w:r w:rsidR="00DD5385" w:rsidRPr="00927BA9">
        <w:rPr>
          <w:rFonts w:ascii="Times New Roman" w:eastAsia="SimSun" w:hAnsi="Times New Roman" w:cs="Times New Roman"/>
          <w:i/>
          <w:color w:val="000000" w:themeColor="text1"/>
          <w:lang w:eastAsia="pl-PL"/>
        </w:rPr>
        <w:t>Wzór</w:t>
      </w:r>
      <w:r w:rsidRPr="00927BA9">
        <w:rPr>
          <w:rFonts w:ascii="Times New Roman" w:eastAsia="SimSun" w:hAnsi="Times New Roman" w:cs="Times New Roman"/>
          <w:i/>
          <w:color w:val="000000" w:themeColor="text1"/>
          <w:lang w:eastAsia="pl-PL"/>
        </w:rPr>
        <w:t xml:space="preserve"> umowy</w:t>
      </w:r>
    </w:p>
    <w:p w:rsidR="005B751F" w:rsidRDefault="005B751F" w:rsidP="000F5977">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Pr>
          <w:rFonts w:ascii="Times New Roman" w:eastAsia="SimSun" w:hAnsi="Times New Roman" w:cs="Times New Roman"/>
          <w:i/>
          <w:color w:val="000000" w:themeColor="text1"/>
          <w:lang w:eastAsia="pl-PL"/>
        </w:rPr>
        <w:t>Załącznik nr 1</w:t>
      </w:r>
      <w:r w:rsidR="006A1DCB">
        <w:rPr>
          <w:rFonts w:ascii="Times New Roman" w:eastAsia="SimSun" w:hAnsi="Times New Roman" w:cs="Times New Roman"/>
          <w:i/>
          <w:color w:val="000000" w:themeColor="text1"/>
          <w:lang w:eastAsia="pl-PL"/>
        </w:rPr>
        <w:t>1</w:t>
      </w:r>
      <w:r>
        <w:rPr>
          <w:rFonts w:ascii="Times New Roman" w:eastAsia="SimSun" w:hAnsi="Times New Roman" w:cs="Times New Roman"/>
          <w:i/>
          <w:color w:val="000000" w:themeColor="text1"/>
          <w:lang w:eastAsia="pl-PL"/>
        </w:rPr>
        <w:t xml:space="preserve"> </w:t>
      </w:r>
      <w:r w:rsidR="003E4A0B">
        <w:rPr>
          <w:rFonts w:ascii="Times New Roman" w:eastAsia="SimSun" w:hAnsi="Times New Roman" w:cs="Times New Roman"/>
          <w:i/>
          <w:color w:val="000000" w:themeColor="text1"/>
          <w:lang w:eastAsia="pl-PL"/>
        </w:rPr>
        <w:t>–</w:t>
      </w:r>
      <w:r>
        <w:rPr>
          <w:rFonts w:ascii="Times New Roman" w:eastAsia="SimSun" w:hAnsi="Times New Roman" w:cs="Times New Roman"/>
          <w:i/>
          <w:color w:val="000000" w:themeColor="text1"/>
          <w:lang w:eastAsia="pl-PL"/>
        </w:rPr>
        <w:t xml:space="preserve"> </w:t>
      </w:r>
      <w:r w:rsidR="003E4A0B">
        <w:rPr>
          <w:rFonts w:ascii="Times New Roman" w:eastAsia="SimSun" w:hAnsi="Times New Roman" w:cs="Times New Roman"/>
          <w:i/>
          <w:color w:val="000000" w:themeColor="text1"/>
          <w:lang w:eastAsia="pl-PL"/>
        </w:rPr>
        <w:t xml:space="preserve">plik espd </w:t>
      </w:r>
      <w:r>
        <w:rPr>
          <w:rFonts w:ascii="Times New Roman" w:eastAsia="SimSun" w:hAnsi="Times New Roman" w:cs="Times New Roman"/>
          <w:i/>
          <w:color w:val="000000" w:themeColor="text1"/>
          <w:lang w:eastAsia="pl-PL"/>
        </w:rPr>
        <w:t>JEDZ</w:t>
      </w:r>
    </w:p>
    <w:p w:rsidR="003E4A0B" w:rsidRDefault="003E4A0B" w:rsidP="000F5977">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Pr>
          <w:rFonts w:ascii="Times New Roman" w:eastAsia="SimSun" w:hAnsi="Times New Roman" w:cs="Times New Roman"/>
          <w:i/>
          <w:color w:val="000000" w:themeColor="text1"/>
          <w:lang w:eastAsia="pl-PL"/>
        </w:rPr>
        <w:t>Załącznik nr 11a – Wersja edytowalna JEDZ</w:t>
      </w:r>
    </w:p>
    <w:p w:rsidR="003E4A0B" w:rsidRPr="00927BA9" w:rsidRDefault="003E4A0B" w:rsidP="000F5977">
      <w:pPr>
        <w:widowControl w:val="0"/>
        <w:autoSpaceDE w:val="0"/>
        <w:autoSpaceDN w:val="0"/>
        <w:adjustRightInd w:val="0"/>
        <w:spacing w:after="0" w:line="360" w:lineRule="auto"/>
        <w:ind w:right="-530"/>
        <w:jc w:val="both"/>
        <w:rPr>
          <w:rFonts w:ascii="Times New Roman" w:eastAsia="SimSun" w:hAnsi="Times New Roman" w:cs="Times New Roman"/>
          <w:i/>
          <w:color w:val="000000" w:themeColor="text1"/>
          <w:lang w:eastAsia="pl-PL"/>
        </w:rPr>
      </w:pPr>
      <w:r>
        <w:rPr>
          <w:rFonts w:ascii="Times New Roman" w:eastAsia="SimSun" w:hAnsi="Times New Roman" w:cs="Times New Roman"/>
          <w:i/>
          <w:color w:val="000000" w:themeColor="text1"/>
          <w:lang w:eastAsia="pl-PL"/>
        </w:rPr>
        <w:t>Załącznik nr 12 – Klucz do zaszyfrowania oferty</w:t>
      </w:r>
    </w:p>
    <w:p w:rsidR="003254BF" w:rsidRPr="000839C3" w:rsidRDefault="003254BF" w:rsidP="003254BF">
      <w:pPr>
        <w:widowControl w:val="0"/>
        <w:autoSpaceDE w:val="0"/>
        <w:autoSpaceDN w:val="0"/>
        <w:adjustRightInd w:val="0"/>
        <w:spacing w:after="0" w:line="360" w:lineRule="auto"/>
        <w:ind w:right="-530"/>
        <w:jc w:val="both"/>
        <w:rPr>
          <w:rFonts w:ascii="Times New Roman" w:eastAsia="SimSun" w:hAnsi="Times New Roman" w:cs="Times New Roman"/>
          <w:color w:val="000000" w:themeColor="text1"/>
          <w:lang w:eastAsia="pl-PL"/>
        </w:rPr>
      </w:pPr>
    </w:p>
    <w:p w:rsidR="00385CE4" w:rsidRDefault="00385CE4" w:rsidP="003254BF">
      <w:pPr>
        <w:widowControl w:val="0"/>
        <w:autoSpaceDE w:val="0"/>
        <w:autoSpaceDN w:val="0"/>
        <w:adjustRightInd w:val="0"/>
        <w:spacing w:after="0" w:line="360" w:lineRule="auto"/>
        <w:ind w:right="-530"/>
        <w:jc w:val="both"/>
        <w:rPr>
          <w:rFonts w:ascii="Times New Roman" w:eastAsia="SimSun" w:hAnsi="Times New Roman" w:cs="Times New Roman"/>
          <w:color w:val="000000" w:themeColor="text1"/>
          <w:lang w:eastAsia="pl-PL"/>
        </w:rPr>
      </w:pPr>
    </w:p>
    <w:p w:rsidR="00385CE4" w:rsidRPr="000839C3" w:rsidRDefault="00385CE4" w:rsidP="003254BF">
      <w:pPr>
        <w:widowControl w:val="0"/>
        <w:autoSpaceDE w:val="0"/>
        <w:autoSpaceDN w:val="0"/>
        <w:adjustRightInd w:val="0"/>
        <w:spacing w:after="0" w:line="360" w:lineRule="auto"/>
        <w:ind w:right="-530"/>
        <w:jc w:val="both"/>
        <w:rPr>
          <w:rFonts w:ascii="Times New Roman" w:eastAsia="SimSun" w:hAnsi="Times New Roman" w:cs="Times New Roman"/>
          <w:color w:val="000000" w:themeColor="text1"/>
          <w:lang w:eastAsia="pl-PL"/>
        </w:rPr>
      </w:pPr>
    </w:p>
    <w:p w:rsidR="00944607" w:rsidRPr="00927BA9" w:rsidRDefault="00C936C8" w:rsidP="00927BA9">
      <w:pPr>
        <w:widowControl w:val="0"/>
        <w:autoSpaceDE w:val="0"/>
        <w:autoSpaceDN w:val="0"/>
        <w:adjustRightInd w:val="0"/>
        <w:spacing w:after="0" w:line="360" w:lineRule="auto"/>
        <w:ind w:right="-530"/>
        <w:jc w:val="both"/>
        <w:rPr>
          <w:rFonts w:ascii="Times New Roman" w:hAnsi="Times New Roman" w:cs="Times New Roman"/>
          <w:color w:val="000000" w:themeColor="text1"/>
        </w:rPr>
      </w:pPr>
      <w:r w:rsidRPr="00927BA9">
        <w:rPr>
          <w:rFonts w:ascii="Times New Roman" w:eastAsia="SimSun" w:hAnsi="Times New Roman" w:cs="Times New Roman"/>
          <w:color w:val="000000" w:themeColor="text1"/>
          <w:lang w:eastAsia="pl-PL"/>
        </w:rPr>
        <w:t>S</w:t>
      </w:r>
      <w:r w:rsidR="00927BA9" w:rsidRPr="00927BA9">
        <w:rPr>
          <w:rFonts w:ascii="Times New Roman" w:eastAsia="SimSun" w:hAnsi="Times New Roman" w:cs="Times New Roman"/>
          <w:color w:val="000000" w:themeColor="text1"/>
          <w:lang w:eastAsia="pl-PL"/>
        </w:rPr>
        <w:t>porządził</w:t>
      </w:r>
      <w:r w:rsidR="003254BF" w:rsidRPr="00927BA9">
        <w:rPr>
          <w:rFonts w:ascii="Times New Roman" w:eastAsia="SimSun" w:hAnsi="Times New Roman" w:cs="Times New Roman"/>
          <w:color w:val="000000" w:themeColor="text1"/>
          <w:lang w:eastAsia="pl-PL"/>
        </w:rPr>
        <w:t>:</w:t>
      </w:r>
      <w:r w:rsidR="00927BA9" w:rsidRPr="00927BA9">
        <w:rPr>
          <w:rFonts w:ascii="Times New Roman" w:eastAsia="SimSun" w:hAnsi="Times New Roman" w:cs="Times New Roman"/>
          <w:color w:val="000000" w:themeColor="text1"/>
          <w:lang w:eastAsia="pl-PL"/>
        </w:rPr>
        <w:tab/>
      </w:r>
      <w:r w:rsidR="00927BA9" w:rsidRPr="00927BA9">
        <w:rPr>
          <w:rFonts w:ascii="Times New Roman" w:eastAsia="SimSun" w:hAnsi="Times New Roman" w:cs="Times New Roman"/>
          <w:color w:val="000000" w:themeColor="text1"/>
          <w:lang w:eastAsia="pl-PL"/>
        </w:rPr>
        <w:tab/>
      </w:r>
      <w:r w:rsidR="00927BA9" w:rsidRPr="00927BA9">
        <w:rPr>
          <w:rFonts w:ascii="Times New Roman" w:eastAsia="SimSun" w:hAnsi="Times New Roman" w:cs="Times New Roman"/>
          <w:color w:val="000000" w:themeColor="text1"/>
          <w:lang w:eastAsia="pl-PL"/>
        </w:rPr>
        <w:tab/>
      </w:r>
      <w:r w:rsidR="00927BA9" w:rsidRPr="00927BA9">
        <w:rPr>
          <w:rFonts w:ascii="Times New Roman" w:eastAsia="SimSun" w:hAnsi="Times New Roman" w:cs="Times New Roman"/>
          <w:color w:val="000000" w:themeColor="text1"/>
          <w:lang w:eastAsia="pl-PL"/>
        </w:rPr>
        <w:tab/>
      </w:r>
      <w:r w:rsidR="00927BA9" w:rsidRPr="00927BA9">
        <w:rPr>
          <w:rFonts w:ascii="Times New Roman" w:eastAsia="SimSun" w:hAnsi="Times New Roman" w:cs="Times New Roman"/>
          <w:color w:val="000000" w:themeColor="text1"/>
          <w:lang w:eastAsia="pl-PL"/>
        </w:rPr>
        <w:tab/>
      </w:r>
      <w:r w:rsidR="00927BA9" w:rsidRPr="00927BA9">
        <w:rPr>
          <w:rFonts w:ascii="Times New Roman" w:eastAsia="SimSun" w:hAnsi="Times New Roman" w:cs="Times New Roman"/>
          <w:color w:val="000000" w:themeColor="text1"/>
          <w:lang w:eastAsia="pl-PL"/>
        </w:rPr>
        <w:tab/>
      </w:r>
      <w:r w:rsidR="00927BA9" w:rsidRPr="00927BA9">
        <w:rPr>
          <w:rFonts w:ascii="Times New Roman" w:eastAsia="SimSun" w:hAnsi="Times New Roman" w:cs="Times New Roman"/>
          <w:color w:val="000000" w:themeColor="text1"/>
          <w:lang w:eastAsia="pl-PL"/>
        </w:rPr>
        <w:tab/>
      </w:r>
      <w:r w:rsidR="00927BA9" w:rsidRPr="00927BA9">
        <w:rPr>
          <w:rFonts w:ascii="Times New Roman" w:eastAsia="SimSun" w:hAnsi="Times New Roman" w:cs="Times New Roman"/>
          <w:color w:val="000000" w:themeColor="text1"/>
          <w:lang w:eastAsia="pl-PL"/>
        </w:rPr>
        <w:tab/>
      </w:r>
      <w:r w:rsidR="00927BA9" w:rsidRPr="00927BA9">
        <w:rPr>
          <w:rFonts w:ascii="Times New Roman" w:eastAsia="SimSun" w:hAnsi="Times New Roman" w:cs="Times New Roman"/>
          <w:color w:val="000000" w:themeColor="text1"/>
          <w:lang w:eastAsia="pl-PL"/>
        </w:rPr>
        <w:tab/>
      </w:r>
      <w:r w:rsidR="003254BF" w:rsidRPr="00927BA9">
        <w:rPr>
          <w:rFonts w:ascii="Times New Roman" w:hAnsi="Times New Roman" w:cs="Times New Roman"/>
          <w:color w:val="000000" w:themeColor="text1"/>
        </w:rPr>
        <w:t>Z</w:t>
      </w:r>
      <w:r w:rsidR="00927BA9" w:rsidRPr="00927BA9">
        <w:rPr>
          <w:rFonts w:ascii="Times New Roman" w:hAnsi="Times New Roman" w:cs="Times New Roman"/>
          <w:color w:val="000000" w:themeColor="text1"/>
        </w:rPr>
        <w:t>atwierdził</w:t>
      </w:r>
      <w:r w:rsidR="003254BF" w:rsidRPr="00927BA9">
        <w:rPr>
          <w:rFonts w:ascii="Times New Roman" w:hAnsi="Times New Roman" w:cs="Times New Roman"/>
          <w:color w:val="000000" w:themeColor="text1"/>
        </w:rPr>
        <w:t>:</w:t>
      </w:r>
    </w:p>
    <w:sectPr w:rsidR="00944607" w:rsidRPr="00927BA9" w:rsidSect="002447A6">
      <w:headerReference w:type="default" r:id="rId23"/>
      <w:footerReference w:type="default" r:id="rId24"/>
      <w:headerReference w:type="first" r:id="rId2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39" w:rsidRDefault="00034939">
      <w:pPr>
        <w:spacing w:after="0" w:line="240" w:lineRule="auto"/>
      </w:pPr>
      <w:r>
        <w:separator/>
      </w:r>
    </w:p>
  </w:endnote>
  <w:endnote w:type="continuationSeparator" w:id="0">
    <w:p w:rsidR="00034939" w:rsidRDefault="0003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988167794"/>
      <w:docPartObj>
        <w:docPartGallery w:val="Page Numbers (Bottom of Page)"/>
        <w:docPartUnique/>
      </w:docPartObj>
    </w:sdtPr>
    <w:sdtContent>
      <w:p w:rsidR="003E4A0B" w:rsidRPr="00927BA9" w:rsidRDefault="003E4A0B">
        <w:pPr>
          <w:pStyle w:val="Stopka"/>
          <w:jc w:val="center"/>
          <w:rPr>
            <w:rFonts w:ascii="Times New Roman" w:hAnsi="Times New Roman"/>
            <w:sz w:val="20"/>
            <w:szCs w:val="20"/>
          </w:rPr>
        </w:pPr>
      </w:p>
      <w:p w:rsidR="003E4A0B" w:rsidRPr="00927BA9" w:rsidRDefault="003E4A0B">
        <w:pPr>
          <w:pStyle w:val="Stopka"/>
          <w:jc w:val="center"/>
          <w:rPr>
            <w:rFonts w:ascii="Times New Roman" w:hAnsi="Times New Roman"/>
            <w:sz w:val="20"/>
            <w:szCs w:val="20"/>
          </w:rPr>
        </w:pPr>
        <w:r w:rsidRPr="00927BA9">
          <w:rPr>
            <w:rFonts w:ascii="Times New Roman" w:hAnsi="Times New Roman"/>
            <w:sz w:val="20"/>
            <w:szCs w:val="20"/>
          </w:rPr>
          <w:fldChar w:fldCharType="begin"/>
        </w:r>
        <w:r w:rsidRPr="00927BA9">
          <w:rPr>
            <w:rFonts w:ascii="Times New Roman" w:hAnsi="Times New Roman"/>
            <w:sz w:val="20"/>
            <w:szCs w:val="20"/>
          </w:rPr>
          <w:instrText>PAGE   \* MERGEFORMAT</w:instrText>
        </w:r>
        <w:r w:rsidRPr="00927BA9">
          <w:rPr>
            <w:rFonts w:ascii="Times New Roman" w:hAnsi="Times New Roman"/>
            <w:sz w:val="20"/>
            <w:szCs w:val="20"/>
          </w:rPr>
          <w:fldChar w:fldCharType="separate"/>
        </w:r>
        <w:r w:rsidR="00632C76">
          <w:rPr>
            <w:rFonts w:ascii="Times New Roman" w:hAnsi="Times New Roman"/>
            <w:noProof/>
            <w:sz w:val="20"/>
            <w:szCs w:val="20"/>
          </w:rPr>
          <w:t>23</w:t>
        </w:r>
        <w:r w:rsidRPr="00927BA9">
          <w:rPr>
            <w:rFonts w:ascii="Times New Roman" w:hAnsi="Times New Roman"/>
            <w:noProof/>
            <w:sz w:val="20"/>
            <w:szCs w:val="20"/>
          </w:rPr>
          <w:fldChar w:fldCharType="end"/>
        </w:r>
      </w:p>
    </w:sdtContent>
  </w:sdt>
  <w:p w:rsidR="003E4A0B" w:rsidRDefault="003E4A0B" w:rsidP="00115B7D">
    <w:pPr>
      <w:tabs>
        <w:tab w:val="left" w:pos="297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39" w:rsidRDefault="00034939">
      <w:pPr>
        <w:spacing w:after="0" w:line="240" w:lineRule="auto"/>
      </w:pPr>
      <w:r>
        <w:separator/>
      </w:r>
    </w:p>
  </w:footnote>
  <w:footnote w:type="continuationSeparator" w:id="0">
    <w:p w:rsidR="00034939" w:rsidRDefault="0003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0B" w:rsidRPr="00927BA9" w:rsidRDefault="003E4A0B" w:rsidP="007B5DB0">
    <w:pPr>
      <w:pStyle w:val="Nagwek"/>
      <w:jc w:val="right"/>
      <w:rPr>
        <w:i/>
        <w:sz w:val="20"/>
        <w:szCs w:val="20"/>
      </w:rPr>
    </w:pPr>
    <w:r w:rsidRPr="00927BA9">
      <w:rPr>
        <w:rFonts w:ascii="Times New Roman" w:hAnsi="Times New Roman"/>
        <w:i/>
        <w:color w:val="000000" w:themeColor="text1"/>
        <w:sz w:val="20"/>
        <w:szCs w:val="20"/>
      </w:rPr>
      <w:t>ZP/040-2/2019</w:t>
    </w:r>
  </w:p>
  <w:p w:rsidR="003E4A0B" w:rsidRDefault="003E4A0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0B" w:rsidRDefault="003E4A0B">
    <w:pPr>
      <w:pStyle w:val="Nagwek"/>
    </w:pPr>
    <w:r>
      <w:rPr>
        <w:rFonts w:ascii="Times New Roman" w:hAnsi="Times New Roman"/>
        <w:b/>
        <w:noProof/>
        <w:color w:val="000000" w:themeColor="text1"/>
        <w:sz w:val="24"/>
        <w:szCs w:val="24"/>
        <w:lang w:eastAsia="pl-PL"/>
      </w:rPr>
      <w:drawing>
        <wp:inline distT="0" distB="0" distL="0" distR="0" wp14:anchorId="202D27F0" wp14:editId="7F61ED30">
          <wp:extent cx="5759450" cy="75103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S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51039"/>
                  </a:xfrm>
                  <a:prstGeom prst="rect">
                    <a:avLst/>
                  </a:prstGeom>
                </pic:spPr>
              </pic:pic>
            </a:graphicData>
          </a:graphic>
        </wp:inline>
      </w:drawing>
    </w:r>
  </w:p>
  <w:p w:rsidR="003E4A0B" w:rsidRDefault="003E4A0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492"/>
        </w:tabs>
        <w:ind w:left="1492"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pStyle w:val="punkty"/>
      <w:lvlText w:val=""/>
      <w:lvlJc w:val="left"/>
      <w:pPr>
        <w:tabs>
          <w:tab w:val="num" w:pos="926"/>
        </w:tabs>
        <w:ind w:left="926" w:hanging="360"/>
      </w:pPr>
      <w:rPr>
        <w:rFonts w:ascii="Symbol" w:hAnsi="Symbol" w:cs="Symbol"/>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984" w:hanging="360"/>
      </w:pPr>
    </w:lvl>
  </w:abstractNum>
  <w:abstractNum w:abstractNumId="4" w15:restartNumberingAfterBreak="0">
    <w:nsid w:val="00000006"/>
    <w:multiLevelType w:val="multilevel"/>
    <w:tmpl w:val="A3CC71F2"/>
    <w:name w:val="WW8Num6"/>
    <w:lvl w:ilvl="0">
      <w:start w:val="1"/>
      <w:numFmt w:val="decimal"/>
      <w:lvlText w:val="%1."/>
      <w:lvlJc w:val="left"/>
      <w:pPr>
        <w:tabs>
          <w:tab w:val="num" w:pos="0"/>
        </w:tabs>
        <w:ind w:left="720" w:hanging="360"/>
      </w:pPr>
      <w:rPr>
        <w:rFonts w:ascii="Symbol" w:hAnsi="Symbol" w:cs="Symbol" w:hint="default"/>
      </w:rPr>
    </w:lvl>
    <w:lvl w:ilvl="1">
      <w:start w:val="1"/>
      <w:numFmt w:val="decimal"/>
      <w:lvlText w:val="2.%2"/>
      <w:lvlJc w:val="left"/>
      <w:pPr>
        <w:tabs>
          <w:tab w:val="num" w:pos="0"/>
        </w:tabs>
        <w:ind w:left="720" w:hanging="363"/>
      </w:pPr>
      <w:rPr>
        <w:rFonts w:hint="default"/>
      </w:rPr>
    </w:lvl>
    <w:lvl w:ilvl="2">
      <w:start w:val="1"/>
      <w:numFmt w:val="decimal"/>
      <w:lvlText w:val="%1.%2.%3"/>
      <w:lvlJc w:val="left"/>
      <w:pPr>
        <w:tabs>
          <w:tab w:val="num" w:pos="0"/>
        </w:tabs>
        <w:ind w:left="2062" w:hanging="720"/>
      </w:pPr>
      <w:rPr>
        <w:rFonts w:hint="default"/>
      </w:rPr>
    </w:lvl>
    <w:lvl w:ilvl="3">
      <w:start w:val="1"/>
      <w:numFmt w:val="decimal"/>
      <w:lvlText w:val="%1.%2.%3.%4"/>
      <w:lvlJc w:val="left"/>
      <w:pPr>
        <w:tabs>
          <w:tab w:val="num" w:pos="0"/>
        </w:tabs>
        <w:ind w:left="2553" w:hanging="720"/>
      </w:pPr>
      <w:rPr>
        <w:rFonts w:hint="default"/>
      </w:rPr>
    </w:lvl>
    <w:lvl w:ilvl="4">
      <w:start w:val="1"/>
      <w:numFmt w:val="decimal"/>
      <w:lvlText w:val="%1.%2.%3.%4.%5"/>
      <w:lvlJc w:val="left"/>
      <w:pPr>
        <w:tabs>
          <w:tab w:val="num" w:pos="0"/>
        </w:tabs>
        <w:ind w:left="3404" w:hanging="1080"/>
      </w:pPr>
      <w:rPr>
        <w:rFonts w:hint="default"/>
      </w:rPr>
    </w:lvl>
    <w:lvl w:ilvl="5">
      <w:start w:val="1"/>
      <w:numFmt w:val="decimal"/>
      <w:lvlText w:val="%1.%2.%3.%4.%5.%6"/>
      <w:lvlJc w:val="left"/>
      <w:pPr>
        <w:tabs>
          <w:tab w:val="num" w:pos="0"/>
        </w:tabs>
        <w:ind w:left="3895" w:hanging="1080"/>
      </w:pPr>
      <w:rPr>
        <w:rFonts w:hint="default"/>
      </w:rPr>
    </w:lvl>
    <w:lvl w:ilvl="6">
      <w:start w:val="1"/>
      <w:numFmt w:val="decimal"/>
      <w:lvlText w:val="%1.%2.%3.%4.%5.%6.%7"/>
      <w:lvlJc w:val="left"/>
      <w:pPr>
        <w:tabs>
          <w:tab w:val="num" w:pos="0"/>
        </w:tabs>
        <w:ind w:left="4746" w:hanging="1440"/>
      </w:pPr>
      <w:rPr>
        <w:rFonts w:hint="default"/>
      </w:rPr>
    </w:lvl>
    <w:lvl w:ilvl="7">
      <w:start w:val="1"/>
      <w:numFmt w:val="decimal"/>
      <w:lvlText w:val="%1.%2.%3.%4.%5.%6.%7.%8"/>
      <w:lvlJc w:val="left"/>
      <w:pPr>
        <w:tabs>
          <w:tab w:val="num" w:pos="0"/>
        </w:tabs>
        <w:ind w:left="5237" w:hanging="1440"/>
      </w:pPr>
      <w:rPr>
        <w:rFonts w:hint="default"/>
      </w:rPr>
    </w:lvl>
    <w:lvl w:ilvl="8">
      <w:start w:val="1"/>
      <w:numFmt w:val="decimal"/>
      <w:lvlText w:val="%1.%2.%3.%4.%5.%6.%7.%8.%9"/>
      <w:lvlJc w:val="left"/>
      <w:pPr>
        <w:tabs>
          <w:tab w:val="num" w:pos="0"/>
        </w:tabs>
        <w:ind w:left="6088" w:hanging="1800"/>
      </w:pPr>
      <w:rPr>
        <w:rFonts w:hint="default"/>
      </w:rPr>
    </w:lvl>
  </w:abstractNum>
  <w:abstractNum w:abstractNumId="5" w15:restartNumberingAfterBreak="0">
    <w:nsid w:val="00000007"/>
    <w:multiLevelType w:val="multilevel"/>
    <w:tmpl w:val="8322131C"/>
    <w:name w:val="WW8Num7"/>
    <w:lvl w:ilvl="0">
      <w:start w:val="1"/>
      <w:numFmt w:val="decimal"/>
      <w:lvlText w:val="%1."/>
      <w:lvlJc w:val="left"/>
      <w:pPr>
        <w:tabs>
          <w:tab w:val="num" w:pos="0"/>
        </w:tabs>
        <w:ind w:left="1800" w:hanging="360"/>
      </w:pPr>
      <w:rPr>
        <w:rFonts w:ascii="Book Antiqua" w:eastAsia="Calibri" w:hAnsi="Book Antiqua" w:cs="Book Antiqua"/>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540"/>
        </w:tabs>
        <w:ind w:left="540" w:hanging="360"/>
      </w:pPr>
      <w:rPr>
        <w:rFonts w:ascii="Symbol" w:hAnsi="Symbol" w:cs="Symbol"/>
      </w:rPr>
    </w:lvl>
    <w:lvl w:ilvl="1">
      <w:start w:val="1"/>
      <w:numFmt w:val="decimal"/>
      <w:lvlText w:val="%2)"/>
      <w:lvlJc w:val="left"/>
      <w:pPr>
        <w:tabs>
          <w:tab w:val="num" w:pos="1260"/>
        </w:tabs>
        <w:ind w:left="126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700"/>
        </w:tabs>
        <w:ind w:left="2700" w:hanging="360"/>
      </w:pPr>
      <w:rPr>
        <w:rFonts w:ascii="Symbol" w:hAnsi="Symbol" w:cs="Symbol"/>
      </w:r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420" w:hanging="72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580" w:hanging="1080"/>
      </w:pPr>
    </w:lvl>
    <w:lvl w:ilvl="6">
      <w:start w:val="1"/>
      <w:numFmt w:val="decimal"/>
      <w:lvlText w:val="%1.%2.%3.%4.%5.%6.%7"/>
      <w:lvlJc w:val="left"/>
      <w:pPr>
        <w:tabs>
          <w:tab w:val="num" w:pos="0"/>
        </w:tabs>
        <w:ind w:left="6840" w:hanging="1440"/>
      </w:pPr>
    </w:lvl>
    <w:lvl w:ilvl="7">
      <w:start w:val="1"/>
      <w:numFmt w:val="decimal"/>
      <w:lvlText w:val="%1.%2.%3.%4.%5.%6.%7.%8"/>
      <w:lvlJc w:val="left"/>
      <w:pPr>
        <w:tabs>
          <w:tab w:val="num" w:pos="0"/>
        </w:tabs>
        <w:ind w:left="7740" w:hanging="1440"/>
      </w:pPr>
    </w:lvl>
    <w:lvl w:ilvl="8">
      <w:start w:val="1"/>
      <w:numFmt w:val="decimal"/>
      <w:lvlText w:val="%1.%2.%3.%4.%5.%6.%7.%8.%9"/>
      <w:lvlJc w:val="left"/>
      <w:pPr>
        <w:tabs>
          <w:tab w:val="num" w:pos="0"/>
        </w:tabs>
        <w:ind w:left="9000" w:hanging="180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7CC98DE"/>
    <w:name w:val="WW8Num13"/>
    <w:lvl w:ilvl="0">
      <w:start w:val="1"/>
      <w:numFmt w:val="decimal"/>
      <w:lvlText w:val="%1."/>
      <w:lvlJc w:val="left"/>
      <w:pPr>
        <w:tabs>
          <w:tab w:val="num" w:pos="0"/>
        </w:tabs>
        <w:ind w:left="720" w:hanging="360"/>
      </w:pPr>
      <w:rPr>
        <w:rFonts w:ascii="Book Antiqua" w:eastAsia="Calibri" w:hAnsi="Book Antiqua" w:cs="Book Antiqua"/>
      </w:r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rPr>
        <w:rFonts w:ascii="Calibri" w:hAnsi="Calibri"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675"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996" w:hanging="360"/>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2880"/>
        </w:tabs>
        <w:ind w:left="2880" w:hanging="360"/>
      </w:pPr>
    </w:lvl>
  </w:abstractNum>
  <w:abstractNum w:abstractNumId="16" w15:restartNumberingAfterBreak="0">
    <w:nsid w:val="019908CB"/>
    <w:multiLevelType w:val="hybridMultilevel"/>
    <w:tmpl w:val="FF561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A719FB"/>
    <w:multiLevelType w:val="multilevel"/>
    <w:tmpl w:val="B7FCC2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67D251F"/>
    <w:multiLevelType w:val="hybridMultilevel"/>
    <w:tmpl w:val="B61834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7C250EB"/>
    <w:multiLevelType w:val="hybridMultilevel"/>
    <w:tmpl w:val="C476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4D2E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9B04DF5"/>
    <w:multiLevelType w:val="hybridMultilevel"/>
    <w:tmpl w:val="52C4A06E"/>
    <w:lvl w:ilvl="0" w:tplc="6A6C27E4">
      <w:start w:val="1"/>
      <w:numFmt w:val="decimal"/>
      <w:lvlText w:val="%1."/>
      <w:lvlJc w:val="left"/>
      <w:pPr>
        <w:ind w:left="6314" w:hanging="360"/>
      </w:pPr>
      <w:rPr>
        <w:rFonts w:hint="default"/>
      </w:r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22" w15:restartNumberingAfterBreak="0">
    <w:nsid w:val="0AA51D83"/>
    <w:multiLevelType w:val="hybridMultilevel"/>
    <w:tmpl w:val="9E549D98"/>
    <w:lvl w:ilvl="0" w:tplc="388CAF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451ADB"/>
    <w:multiLevelType w:val="hybridMultilevel"/>
    <w:tmpl w:val="5516B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AE502A"/>
    <w:multiLevelType w:val="hybridMultilevel"/>
    <w:tmpl w:val="57D60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C984E73"/>
    <w:multiLevelType w:val="hybridMultilevel"/>
    <w:tmpl w:val="411E9BDA"/>
    <w:lvl w:ilvl="0" w:tplc="6A6C27E4">
      <w:start w:val="1"/>
      <w:numFmt w:val="decimal"/>
      <w:lvlText w:val="%1."/>
      <w:lvlJc w:val="left"/>
      <w:pPr>
        <w:ind w:left="502"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FF4F99"/>
    <w:multiLevelType w:val="hybridMultilevel"/>
    <w:tmpl w:val="CEBA4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9D60F9"/>
    <w:multiLevelType w:val="hybridMultilevel"/>
    <w:tmpl w:val="D6A62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853713"/>
    <w:multiLevelType w:val="multilevel"/>
    <w:tmpl w:val="BE9AAEEE"/>
    <w:lvl w:ilvl="0">
      <w:start w:val="1"/>
      <w:numFmt w:val="decimal"/>
      <w:lvlText w:val="Zadanie %1"/>
      <w:lvlJc w:val="left"/>
      <w:pPr>
        <w:ind w:left="360" w:hanging="360"/>
      </w:pPr>
      <w:rPr>
        <w:rFonts w:hint="default"/>
        <w:b/>
        <w:i w:val="0"/>
        <w:sz w:val="28"/>
      </w:rPr>
    </w:lvl>
    <w:lvl w:ilvl="1">
      <w:start w:val="1"/>
      <w:numFmt w:val="decimal"/>
      <w:lvlText w:val="Zadanie %1.%2."/>
      <w:lvlJc w:val="left"/>
      <w:pPr>
        <w:ind w:left="792" w:hanging="432"/>
      </w:pPr>
      <w:rPr>
        <w:rFonts w:hint="default"/>
        <w:b/>
        <w:i w:val="0"/>
        <w:sz w:val="24"/>
      </w:rPr>
    </w:lvl>
    <w:lvl w:ilvl="2">
      <w:start w:val="1"/>
      <w:numFmt w:val="bullet"/>
      <w:lvlText w:val=""/>
      <w:lvlJc w:val="left"/>
      <w:pPr>
        <w:ind w:left="1224" w:hanging="504"/>
      </w:pPr>
      <w:rPr>
        <w:rFonts w:ascii="Symbol" w:hAnsi="Symbol" w:hint="default"/>
        <w:b/>
        <w:i w:val="0"/>
        <w:color w:val="auto"/>
        <w:sz w:val="28"/>
      </w:rPr>
    </w:lvl>
    <w:lvl w:ilvl="3">
      <w:start w:val="1"/>
      <w:numFmt w:val="decimal"/>
      <w:pStyle w:val="DB"/>
      <w:lvlText w:val="%1.%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530B00"/>
    <w:multiLevelType w:val="multilevel"/>
    <w:tmpl w:val="3D7051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3F85640"/>
    <w:multiLevelType w:val="hybridMultilevel"/>
    <w:tmpl w:val="42703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A7BF5"/>
    <w:multiLevelType w:val="hybridMultilevel"/>
    <w:tmpl w:val="87A65782"/>
    <w:lvl w:ilvl="0" w:tplc="0415000F">
      <w:start w:val="1"/>
      <w:numFmt w:val="decimal"/>
      <w:pStyle w:val="Listapunktowana3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7D878F4"/>
    <w:multiLevelType w:val="hybridMultilevel"/>
    <w:tmpl w:val="0F6860FE"/>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9546CA8"/>
    <w:multiLevelType w:val="multilevel"/>
    <w:tmpl w:val="63E850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9824C58"/>
    <w:multiLevelType w:val="hybridMultilevel"/>
    <w:tmpl w:val="3CB8C0E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1A42793E"/>
    <w:multiLevelType w:val="hybridMultilevel"/>
    <w:tmpl w:val="E3B63E48"/>
    <w:lvl w:ilvl="0" w:tplc="3954BC0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B070706"/>
    <w:multiLevelType w:val="hybridMultilevel"/>
    <w:tmpl w:val="4AE80EDC"/>
    <w:lvl w:ilvl="0" w:tplc="6A326000">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B9C7776"/>
    <w:multiLevelType w:val="hybridMultilevel"/>
    <w:tmpl w:val="87400F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BA95B44"/>
    <w:multiLevelType w:val="hybridMultilevel"/>
    <w:tmpl w:val="31EEC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A4779C"/>
    <w:multiLevelType w:val="hybridMultilevel"/>
    <w:tmpl w:val="03063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CED6DA6"/>
    <w:multiLevelType w:val="hybridMultilevel"/>
    <w:tmpl w:val="98929A62"/>
    <w:lvl w:ilvl="0" w:tplc="5D503B32">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66389C"/>
    <w:multiLevelType w:val="multilevel"/>
    <w:tmpl w:val="E1D07D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0D94C91"/>
    <w:multiLevelType w:val="hybridMultilevel"/>
    <w:tmpl w:val="57D4C150"/>
    <w:lvl w:ilvl="0" w:tplc="04150017">
      <w:start w:val="1"/>
      <w:numFmt w:val="lowerLetter"/>
      <w:lvlText w:val="%1)"/>
      <w:lvlJc w:val="left"/>
      <w:pPr>
        <w:ind w:left="997" w:hanging="360"/>
      </w:pPr>
    </w:lvl>
    <w:lvl w:ilvl="1" w:tplc="04150019" w:tentative="1">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43" w15:restartNumberingAfterBreak="0">
    <w:nsid w:val="21654E0E"/>
    <w:multiLevelType w:val="hybridMultilevel"/>
    <w:tmpl w:val="849CC574"/>
    <w:lvl w:ilvl="0" w:tplc="0415000F">
      <w:start w:val="1"/>
      <w:numFmt w:val="decimal"/>
      <w:lvlText w:val="%1."/>
      <w:lvlJc w:val="left"/>
      <w:pPr>
        <w:ind w:left="720" w:hanging="360"/>
      </w:pPr>
      <w:rPr>
        <w:rFonts w:hint="default"/>
        <w:b w:val="0"/>
        <w:i w:val="0"/>
        <w:strike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6BA5801"/>
    <w:multiLevelType w:val="hybridMultilevel"/>
    <w:tmpl w:val="C414CE48"/>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AB5BC3"/>
    <w:multiLevelType w:val="hybridMultilevel"/>
    <w:tmpl w:val="2D28BF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8D3081"/>
    <w:multiLevelType w:val="multilevel"/>
    <w:tmpl w:val="F708ADE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0F268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E441789"/>
    <w:multiLevelType w:val="hybridMultilevel"/>
    <w:tmpl w:val="9CFAB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6D48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03F2876"/>
    <w:multiLevelType w:val="hybridMultilevel"/>
    <w:tmpl w:val="077ED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904EA7"/>
    <w:multiLevelType w:val="hybridMultilevel"/>
    <w:tmpl w:val="54BC07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0BA1B18"/>
    <w:multiLevelType w:val="multilevel"/>
    <w:tmpl w:val="C5F4B1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173581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3712AFE"/>
    <w:multiLevelType w:val="hybridMultilevel"/>
    <w:tmpl w:val="F6DAD560"/>
    <w:lvl w:ilvl="0" w:tplc="04150017">
      <w:start w:val="1"/>
      <w:numFmt w:val="lowerLetter"/>
      <w:lvlText w:val="%1)"/>
      <w:lvlJc w:val="left"/>
      <w:pPr>
        <w:ind w:left="720" w:hanging="360"/>
      </w:pPr>
      <w:rPr>
        <w:rFonts w:hint="default"/>
        <w:b w:val="0"/>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47C3292"/>
    <w:multiLevelType w:val="hybridMultilevel"/>
    <w:tmpl w:val="E3A0153A"/>
    <w:lvl w:ilvl="0" w:tplc="B406E368">
      <w:start w:val="1"/>
      <w:numFmt w:val="decimal"/>
      <w:lvlText w:val="%1)"/>
      <w:lvlJc w:val="left"/>
      <w:pPr>
        <w:ind w:left="6173" w:hanging="360"/>
      </w:pPr>
    </w:lvl>
    <w:lvl w:ilvl="1" w:tplc="04150019" w:tentative="1">
      <w:start w:val="1"/>
      <w:numFmt w:val="lowerLetter"/>
      <w:lvlText w:val="%2."/>
      <w:lvlJc w:val="left"/>
      <w:pPr>
        <w:ind w:left="6893" w:hanging="360"/>
      </w:pPr>
    </w:lvl>
    <w:lvl w:ilvl="2" w:tplc="0415001B" w:tentative="1">
      <w:start w:val="1"/>
      <w:numFmt w:val="lowerRoman"/>
      <w:lvlText w:val="%3."/>
      <w:lvlJc w:val="right"/>
      <w:pPr>
        <w:ind w:left="7613" w:hanging="180"/>
      </w:pPr>
    </w:lvl>
    <w:lvl w:ilvl="3" w:tplc="0415000F" w:tentative="1">
      <w:start w:val="1"/>
      <w:numFmt w:val="decimal"/>
      <w:lvlText w:val="%4."/>
      <w:lvlJc w:val="left"/>
      <w:pPr>
        <w:ind w:left="8333" w:hanging="360"/>
      </w:pPr>
    </w:lvl>
    <w:lvl w:ilvl="4" w:tplc="04150019" w:tentative="1">
      <w:start w:val="1"/>
      <w:numFmt w:val="lowerLetter"/>
      <w:lvlText w:val="%5."/>
      <w:lvlJc w:val="left"/>
      <w:pPr>
        <w:ind w:left="9053" w:hanging="360"/>
      </w:pPr>
    </w:lvl>
    <w:lvl w:ilvl="5" w:tplc="0415001B" w:tentative="1">
      <w:start w:val="1"/>
      <w:numFmt w:val="lowerRoman"/>
      <w:lvlText w:val="%6."/>
      <w:lvlJc w:val="right"/>
      <w:pPr>
        <w:ind w:left="9773" w:hanging="180"/>
      </w:pPr>
    </w:lvl>
    <w:lvl w:ilvl="6" w:tplc="0415000F" w:tentative="1">
      <w:start w:val="1"/>
      <w:numFmt w:val="decimal"/>
      <w:lvlText w:val="%7."/>
      <w:lvlJc w:val="left"/>
      <w:pPr>
        <w:ind w:left="10493" w:hanging="360"/>
      </w:pPr>
    </w:lvl>
    <w:lvl w:ilvl="7" w:tplc="04150019" w:tentative="1">
      <w:start w:val="1"/>
      <w:numFmt w:val="lowerLetter"/>
      <w:lvlText w:val="%8."/>
      <w:lvlJc w:val="left"/>
      <w:pPr>
        <w:ind w:left="11213" w:hanging="360"/>
      </w:pPr>
    </w:lvl>
    <w:lvl w:ilvl="8" w:tplc="0415001B" w:tentative="1">
      <w:start w:val="1"/>
      <w:numFmt w:val="lowerRoman"/>
      <w:lvlText w:val="%9."/>
      <w:lvlJc w:val="right"/>
      <w:pPr>
        <w:ind w:left="11933" w:hanging="180"/>
      </w:pPr>
    </w:lvl>
  </w:abstractNum>
  <w:abstractNum w:abstractNumId="56" w15:restartNumberingAfterBreak="0">
    <w:nsid w:val="35AF27FB"/>
    <w:multiLevelType w:val="hybridMultilevel"/>
    <w:tmpl w:val="E2CA0A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6C8491C"/>
    <w:multiLevelType w:val="multilevel"/>
    <w:tmpl w:val="F57C17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84E5420"/>
    <w:multiLevelType w:val="hybridMultilevel"/>
    <w:tmpl w:val="3E2CA574"/>
    <w:lvl w:ilvl="0" w:tplc="0415000F">
      <w:start w:val="1"/>
      <w:numFmt w:val="decimal"/>
      <w:lvlText w:val="%1."/>
      <w:lvlJc w:val="left"/>
      <w:pPr>
        <w:ind w:left="720" w:hanging="360"/>
      </w:pPr>
      <w:rPr>
        <w:rFonts w:hint="default"/>
        <w:b w:val="0"/>
        <w:i w:val="0"/>
        <w:strike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87513B5"/>
    <w:multiLevelType w:val="hybridMultilevel"/>
    <w:tmpl w:val="335CBB9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7C016C"/>
    <w:multiLevelType w:val="hybridMultilevel"/>
    <w:tmpl w:val="82C4122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3A465573"/>
    <w:multiLevelType w:val="multilevel"/>
    <w:tmpl w:val="BF0232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A725B36"/>
    <w:multiLevelType w:val="hybridMultilevel"/>
    <w:tmpl w:val="60A4CC42"/>
    <w:lvl w:ilvl="0" w:tplc="C3A297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905F64"/>
    <w:multiLevelType w:val="hybridMultilevel"/>
    <w:tmpl w:val="7FB4C1CA"/>
    <w:lvl w:ilvl="0" w:tplc="457031EC">
      <w:start w:val="17"/>
      <w:numFmt w:val="decimal"/>
      <w:lvlText w:val="%1."/>
      <w:lvlJc w:val="left"/>
      <w:pPr>
        <w:ind w:left="1077"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1362C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C8C19DA"/>
    <w:multiLevelType w:val="hybridMultilevel"/>
    <w:tmpl w:val="26223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C62F8C"/>
    <w:multiLevelType w:val="hybridMultilevel"/>
    <w:tmpl w:val="737014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884519"/>
    <w:multiLevelType w:val="hybridMultilevel"/>
    <w:tmpl w:val="0DA486E8"/>
    <w:lvl w:ilvl="0" w:tplc="04150017">
      <w:start w:val="1"/>
      <w:numFmt w:val="lowerLetter"/>
      <w:lvlText w:val="%1)"/>
      <w:lvlJc w:val="left"/>
      <w:pPr>
        <w:ind w:left="720" w:hanging="360"/>
      </w:pPr>
      <w:rPr>
        <w:rFonts w:hint="default"/>
        <w:b w:val="0"/>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3DC31C48"/>
    <w:multiLevelType w:val="multilevel"/>
    <w:tmpl w:val="7A72D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F6D042B"/>
    <w:multiLevelType w:val="hybridMultilevel"/>
    <w:tmpl w:val="0DD869DC"/>
    <w:lvl w:ilvl="0" w:tplc="88268114">
      <w:start w:val="1"/>
      <w:numFmt w:val="decimal"/>
      <w:pStyle w:val="Listapunktowana51"/>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40DC07D8"/>
    <w:multiLevelType w:val="hybridMultilevel"/>
    <w:tmpl w:val="1C36B02E"/>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35567DA"/>
    <w:multiLevelType w:val="hybridMultilevel"/>
    <w:tmpl w:val="C1B6E7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3B250BD"/>
    <w:multiLevelType w:val="hybridMultilevel"/>
    <w:tmpl w:val="69F0AA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54767C5"/>
    <w:multiLevelType w:val="hybridMultilevel"/>
    <w:tmpl w:val="692400E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6454A0"/>
    <w:multiLevelType w:val="hybridMultilevel"/>
    <w:tmpl w:val="B09CCD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C0A6C76"/>
    <w:multiLevelType w:val="hybridMultilevel"/>
    <w:tmpl w:val="623C257C"/>
    <w:lvl w:ilvl="0" w:tplc="0415001B">
      <w:start w:val="1"/>
      <w:numFmt w:val="lowerRoman"/>
      <w:lvlText w:val="%1."/>
      <w:lvlJc w:val="righ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6" w15:restartNumberingAfterBreak="0">
    <w:nsid w:val="4EA43E87"/>
    <w:multiLevelType w:val="hybridMultilevel"/>
    <w:tmpl w:val="FFE45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C76A73"/>
    <w:multiLevelType w:val="hybridMultilevel"/>
    <w:tmpl w:val="2C1A37B6"/>
    <w:lvl w:ilvl="0" w:tplc="0B5AFD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B06FBE"/>
    <w:multiLevelType w:val="hybridMultilevel"/>
    <w:tmpl w:val="2F2E43C6"/>
    <w:lvl w:ilvl="0" w:tplc="D8EC89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522FA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9096631"/>
    <w:multiLevelType w:val="hybridMultilevel"/>
    <w:tmpl w:val="61BCD8A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B4E154C"/>
    <w:multiLevelType w:val="hybridMultilevel"/>
    <w:tmpl w:val="AC663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E2250E"/>
    <w:multiLevelType w:val="hybridMultilevel"/>
    <w:tmpl w:val="C1706A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5EFE0E84"/>
    <w:multiLevelType w:val="hybridMultilevel"/>
    <w:tmpl w:val="1A9EA228"/>
    <w:lvl w:ilvl="0" w:tplc="BEB6FB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7F3A8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1B478D2"/>
    <w:multiLevelType w:val="hybridMultilevel"/>
    <w:tmpl w:val="BCF463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4211C8D"/>
    <w:multiLevelType w:val="multilevel"/>
    <w:tmpl w:val="A8AC55DC"/>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54B43FE"/>
    <w:multiLevelType w:val="hybridMultilevel"/>
    <w:tmpl w:val="471C84C0"/>
    <w:lvl w:ilvl="0" w:tplc="6A6C27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DC6C8C"/>
    <w:multiLevelType w:val="multilevel"/>
    <w:tmpl w:val="68A05B22"/>
    <w:lvl w:ilvl="0">
      <w:start w:val="5"/>
      <w:numFmt w:val="decimal"/>
      <w:lvlText w:val="%1."/>
      <w:lvlJc w:val="left"/>
      <w:pPr>
        <w:ind w:left="360" w:hanging="360"/>
      </w:pPr>
      <w:rPr>
        <w:rFonts w:hint="default"/>
      </w:rPr>
    </w:lvl>
    <w:lvl w:ilvl="1">
      <w:start w:val="1"/>
      <w:numFmt w:val="decimal"/>
      <w:lvlText w:val="%1.%2."/>
      <w:lvlJc w:val="left"/>
      <w:pPr>
        <w:ind w:left="383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5F3712F"/>
    <w:multiLevelType w:val="multilevel"/>
    <w:tmpl w:val="F5403D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7BC5A1F"/>
    <w:multiLevelType w:val="hybridMultilevel"/>
    <w:tmpl w:val="49C440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2A5DF2"/>
    <w:multiLevelType w:val="multilevel"/>
    <w:tmpl w:val="C8586F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9540626"/>
    <w:multiLevelType w:val="hybridMultilevel"/>
    <w:tmpl w:val="FB5A72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9942502"/>
    <w:multiLevelType w:val="hybridMultilevel"/>
    <w:tmpl w:val="9A0C4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8001B8"/>
    <w:multiLevelType w:val="hybridMultilevel"/>
    <w:tmpl w:val="06CE52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BA036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C4720DC"/>
    <w:multiLevelType w:val="hybridMultilevel"/>
    <w:tmpl w:val="2780A24E"/>
    <w:lvl w:ilvl="0" w:tplc="04150017">
      <w:start w:val="1"/>
      <w:numFmt w:val="lowerLetter"/>
      <w:lvlText w:val="%1)"/>
      <w:lvlJc w:val="left"/>
      <w:pPr>
        <w:ind w:left="1440" w:hanging="360"/>
      </w:pPr>
      <w:rPr>
        <w:rFonts w:hint="default"/>
        <w:b w:val="0"/>
        <w:i w:val="0"/>
        <w:sz w:val="24"/>
        <w:szCs w:val="24"/>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7" w15:restartNumberingAfterBreak="0">
    <w:nsid w:val="6D396366"/>
    <w:multiLevelType w:val="hybridMultilevel"/>
    <w:tmpl w:val="0CB004E8"/>
    <w:lvl w:ilvl="0" w:tplc="99B8A1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E8A7F28"/>
    <w:multiLevelType w:val="multilevel"/>
    <w:tmpl w:val="F134FA5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F474450"/>
    <w:multiLevelType w:val="hybridMultilevel"/>
    <w:tmpl w:val="48C2B0E2"/>
    <w:lvl w:ilvl="0" w:tplc="6EB8EE5E">
      <w:start w:val="1"/>
      <w:numFmt w:val="decimal"/>
      <w:lvlText w:val="%1)"/>
      <w:lvlJc w:val="left"/>
      <w:pPr>
        <w:ind w:left="360" w:hanging="360"/>
      </w:pPr>
      <w:rPr>
        <w:rFonts w:cs="Times New Roman" w:hint="default"/>
        <w:b w:val="0"/>
        <w:i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15:restartNumberingAfterBreak="0">
    <w:nsid w:val="6F5268F7"/>
    <w:multiLevelType w:val="multilevel"/>
    <w:tmpl w:val="34785D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219735B"/>
    <w:multiLevelType w:val="multilevel"/>
    <w:tmpl w:val="5B4E47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6154C3D"/>
    <w:multiLevelType w:val="multilevel"/>
    <w:tmpl w:val="F5403D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787F6136"/>
    <w:multiLevelType w:val="hybridMultilevel"/>
    <w:tmpl w:val="7F88E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0754B5"/>
    <w:multiLevelType w:val="hybridMultilevel"/>
    <w:tmpl w:val="79787AB0"/>
    <w:lvl w:ilvl="0" w:tplc="04150011">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CB44CF"/>
    <w:multiLevelType w:val="multilevel"/>
    <w:tmpl w:val="0570E8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C3127D4"/>
    <w:multiLevelType w:val="hybridMultilevel"/>
    <w:tmpl w:val="701693C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EE4FD6"/>
    <w:multiLevelType w:val="hybridMultilevel"/>
    <w:tmpl w:val="23167B7C"/>
    <w:lvl w:ilvl="0" w:tplc="7BC836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C92867"/>
    <w:multiLevelType w:val="hybridMultilevel"/>
    <w:tmpl w:val="53B6E57E"/>
    <w:lvl w:ilvl="0" w:tplc="04150011">
      <w:start w:val="1"/>
      <w:numFmt w:val="decimal"/>
      <w:lvlText w:val="%1)"/>
      <w:lvlJc w:val="left"/>
      <w:pPr>
        <w:ind w:left="360" w:hanging="360"/>
      </w:pPr>
      <w:rPr>
        <w:rFonts w:cs="Times New Roman"/>
        <w:b w:val="0"/>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num w:numId="1">
    <w:abstractNumId w:val="28"/>
  </w:num>
  <w:num w:numId="2">
    <w:abstractNumId w:val="88"/>
  </w:num>
  <w:num w:numId="3">
    <w:abstractNumId w:val="25"/>
  </w:num>
  <w:num w:numId="4">
    <w:abstractNumId w:val="104"/>
  </w:num>
  <w:num w:numId="5">
    <w:abstractNumId w:val="21"/>
  </w:num>
  <w:num w:numId="6">
    <w:abstractNumId w:val="87"/>
  </w:num>
  <w:num w:numId="7">
    <w:abstractNumId w:val="35"/>
  </w:num>
  <w:num w:numId="8">
    <w:abstractNumId w:val="19"/>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5"/>
  </w:num>
  <w:num w:numId="13">
    <w:abstractNumId w:val="48"/>
  </w:num>
  <w:num w:numId="14">
    <w:abstractNumId w:val="72"/>
  </w:num>
  <w:num w:numId="15">
    <w:abstractNumId w:val="93"/>
  </w:num>
  <w:num w:numId="16">
    <w:abstractNumId w:val="83"/>
  </w:num>
  <w:num w:numId="17">
    <w:abstractNumId w:val="82"/>
  </w:num>
  <w:num w:numId="18">
    <w:abstractNumId w:val="30"/>
  </w:num>
  <w:num w:numId="19">
    <w:abstractNumId w:val="97"/>
  </w:num>
  <w:num w:numId="20">
    <w:abstractNumId w:val="49"/>
  </w:num>
  <w:num w:numId="21">
    <w:abstractNumId w:val="95"/>
  </w:num>
  <w:num w:numId="22">
    <w:abstractNumId w:val="79"/>
  </w:num>
  <w:num w:numId="23">
    <w:abstractNumId w:val="84"/>
  </w:num>
  <w:num w:numId="24">
    <w:abstractNumId w:val="64"/>
  </w:num>
  <w:num w:numId="25">
    <w:abstractNumId w:val="61"/>
  </w:num>
  <w:num w:numId="26">
    <w:abstractNumId w:val="53"/>
  </w:num>
  <w:num w:numId="27">
    <w:abstractNumId w:val="47"/>
  </w:num>
  <w:num w:numId="28">
    <w:abstractNumId w:val="20"/>
  </w:num>
  <w:num w:numId="29">
    <w:abstractNumId w:val="81"/>
  </w:num>
  <w:num w:numId="30">
    <w:abstractNumId w:val="62"/>
  </w:num>
  <w:num w:numId="31">
    <w:abstractNumId w:val="107"/>
  </w:num>
  <w:num w:numId="32">
    <w:abstractNumId w:val="92"/>
  </w:num>
  <w:num w:numId="33">
    <w:abstractNumId w:val="17"/>
  </w:num>
  <w:num w:numId="34">
    <w:abstractNumId w:val="46"/>
  </w:num>
  <w:num w:numId="35">
    <w:abstractNumId w:val="42"/>
  </w:num>
  <w:num w:numId="36">
    <w:abstractNumId w:val="56"/>
  </w:num>
  <w:num w:numId="37">
    <w:abstractNumId w:val="86"/>
  </w:num>
  <w:num w:numId="38">
    <w:abstractNumId w:val="32"/>
  </w:num>
  <w:num w:numId="39">
    <w:abstractNumId w:val="37"/>
  </w:num>
  <w:num w:numId="40">
    <w:abstractNumId w:val="44"/>
  </w:num>
  <w:num w:numId="41">
    <w:abstractNumId w:val="52"/>
  </w:num>
  <w:num w:numId="42">
    <w:abstractNumId w:val="68"/>
  </w:num>
  <w:num w:numId="43">
    <w:abstractNumId w:val="71"/>
  </w:num>
  <w:num w:numId="44">
    <w:abstractNumId w:val="70"/>
  </w:num>
  <w:num w:numId="45">
    <w:abstractNumId w:val="23"/>
  </w:num>
  <w:num w:numId="46">
    <w:abstractNumId w:val="29"/>
  </w:num>
  <w:num w:numId="47">
    <w:abstractNumId w:val="33"/>
  </w:num>
  <w:num w:numId="48">
    <w:abstractNumId w:val="18"/>
  </w:num>
  <w:num w:numId="49">
    <w:abstractNumId w:val="100"/>
  </w:num>
  <w:num w:numId="50">
    <w:abstractNumId w:val="57"/>
  </w:num>
  <w:num w:numId="51">
    <w:abstractNumId w:val="105"/>
  </w:num>
  <w:num w:numId="52">
    <w:abstractNumId w:val="101"/>
  </w:num>
  <w:num w:numId="53">
    <w:abstractNumId w:val="91"/>
  </w:num>
  <w:num w:numId="54">
    <w:abstractNumId w:val="89"/>
  </w:num>
  <w:num w:numId="55">
    <w:abstractNumId w:val="41"/>
  </w:num>
  <w:num w:numId="56">
    <w:abstractNumId w:val="22"/>
  </w:num>
  <w:num w:numId="57">
    <w:abstractNumId w:val="103"/>
  </w:num>
  <w:num w:numId="58">
    <w:abstractNumId w:val="24"/>
  </w:num>
  <w:num w:numId="59">
    <w:abstractNumId w:val="45"/>
  </w:num>
  <w:num w:numId="60">
    <w:abstractNumId w:val="80"/>
  </w:num>
  <w:num w:numId="61">
    <w:abstractNumId w:val="75"/>
  </w:num>
  <w:num w:numId="62">
    <w:abstractNumId w:val="74"/>
  </w:num>
  <w:num w:numId="63">
    <w:abstractNumId w:val="59"/>
  </w:num>
  <w:num w:numId="64">
    <w:abstractNumId w:val="98"/>
  </w:num>
  <w:num w:numId="65">
    <w:abstractNumId w:val="73"/>
  </w:num>
  <w:num w:numId="66">
    <w:abstractNumId w:val="102"/>
  </w:num>
  <w:num w:numId="67">
    <w:abstractNumId w:val="16"/>
  </w:num>
  <w:num w:numId="68">
    <w:abstractNumId w:val="65"/>
  </w:num>
  <w:num w:numId="69">
    <w:abstractNumId w:val="26"/>
  </w:num>
  <w:num w:numId="70">
    <w:abstractNumId w:val="94"/>
  </w:num>
  <w:num w:numId="71">
    <w:abstractNumId w:val="39"/>
  </w:num>
  <w:num w:numId="72">
    <w:abstractNumId w:val="38"/>
  </w:num>
  <w:num w:numId="73">
    <w:abstractNumId w:val="51"/>
  </w:num>
  <w:num w:numId="74">
    <w:abstractNumId w:val="50"/>
  </w:num>
  <w:num w:numId="75">
    <w:abstractNumId w:val="36"/>
  </w:num>
  <w:num w:numId="76">
    <w:abstractNumId w:val="90"/>
  </w:num>
  <w:num w:numId="77">
    <w:abstractNumId w:val="108"/>
  </w:num>
  <w:num w:numId="78">
    <w:abstractNumId w:val="27"/>
  </w:num>
  <w:num w:numId="79">
    <w:abstractNumId w:val="99"/>
  </w:num>
  <w:num w:numId="80">
    <w:abstractNumId w:val="58"/>
  </w:num>
  <w:num w:numId="81">
    <w:abstractNumId w:val="34"/>
  </w:num>
  <w:num w:numId="82">
    <w:abstractNumId w:val="40"/>
  </w:num>
  <w:num w:numId="83">
    <w:abstractNumId w:val="85"/>
  </w:num>
  <w:num w:numId="84">
    <w:abstractNumId w:val="43"/>
  </w:num>
  <w:num w:numId="85">
    <w:abstractNumId w:val="60"/>
  </w:num>
  <w:num w:numId="86">
    <w:abstractNumId w:val="63"/>
  </w:num>
  <w:num w:numId="87">
    <w:abstractNumId w:val="54"/>
  </w:num>
  <w:num w:numId="88">
    <w:abstractNumId w:val="67"/>
  </w:num>
  <w:num w:numId="89">
    <w:abstractNumId w:val="66"/>
  </w:num>
  <w:num w:numId="90">
    <w:abstractNumId w:val="96"/>
  </w:num>
  <w:num w:numId="91">
    <w:abstractNumId w:val="106"/>
  </w:num>
  <w:num w:numId="92">
    <w:abstractNumId w:val="78"/>
  </w:num>
  <w:num w:numId="93">
    <w:abstractNumId w:val="76"/>
  </w:num>
  <w:num w:numId="94">
    <w:abstractNumId w:val="7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26"/>
    <w:rsid w:val="00002AB1"/>
    <w:rsid w:val="0000543E"/>
    <w:rsid w:val="00006E97"/>
    <w:rsid w:val="00007797"/>
    <w:rsid w:val="0000780D"/>
    <w:rsid w:val="00012A78"/>
    <w:rsid w:val="000157F2"/>
    <w:rsid w:val="00017277"/>
    <w:rsid w:val="00021B6E"/>
    <w:rsid w:val="000223EF"/>
    <w:rsid w:val="00024065"/>
    <w:rsid w:val="0003021B"/>
    <w:rsid w:val="00033B0C"/>
    <w:rsid w:val="00034939"/>
    <w:rsid w:val="00035B86"/>
    <w:rsid w:val="000422A4"/>
    <w:rsid w:val="00047BB6"/>
    <w:rsid w:val="000537D5"/>
    <w:rsid w:val="0005460B"/>
    <w:rsid w:val="000546B0"/>
    <w:rsid w:val="000575BF"/>
    <w:rsid w:val="0006678C"/>
    <w:rsid w:val="0007250F"/>
    <w:rsid w:val="00076EA5"/>
    <w:rsid w:val="00077640"/>
    <w:rsid w:val="0008026F"/>
    <w:rsid w:val="00082092"/>
    <w:rsid w:val="000839C3"/>
    <w:rsid w:val="00084321"/>
    <w:rsid w:val="00085453"/>
    <w:rsid w:val="00086B25"/>
    <w:rsid w:val="0008704E"/>
    <w:rsid w:val="000931EC"/>
    <w:rsid w:val="000938DB"/>
    <w:rsid w:val="00094415"/>
    <w:rsid w:val="000945A6"/>
    <w:rsid w:val="000966C3"/>
    <w:rsid w:val="00096D52"/>
    <w:rsid w:val="000A5885"/>
    <w:rsid w:val="000A7FBE"/>
    <w:rsid w:val="000B0294"/>
    <w:rsid w:val="000B1219"/>
    <w:rsid w:val="000B152D"/>
    <w:rsid w:val="000B253D"/>
    <w:rsid w:val="000B58B4"/>
    <w:rsid w:val="000B5ED9"/>
    <w:rsid w:val="000B6F60"/>
    <w:rsid w:val="000C0585"/>
    <w:rsid w:val="000C6C8F"/>
    <w:rsid w:val="000D27E0"/>
    <w:rsid w:val="000E10EA"/>
    <w:rsid w:val="000E4B4F"/>
    <w:rsid w:val="000E5210"/>
    <w:rsid w:val="000E7102"/>
    <w:rsid w:val="000E7269"/>
    <w:rsid w:val="000E7F68"/>
    <w:rsid w:val="000F3E73"/>
    <w:rsid w:val="000F5598"/>
    <w:rsid w:val="000F5612"/>
    <w:rsid w:val="000F5977"/>
    <w:rsid w:val="000F61B8"/>
    <w:rsid w:val="000F628A"/>
    <w:rsid w:val="000F79C5"/>
    <w:rsid w:val="00102F91"/>
    <w:rsid w:val="00105CBD"/>
    <w:rsid w:val="001104FC"/>
    <w:rsid w:val="00112996"/>
    <w:rsid w:val="001142D6"/>
    <w:rsid w:val="001154A9"/>
    <w:rsid w:val="00115B7D"/>
    <w:rsid w:val="00117B66"/>
    <w:rsid w:val="00121188"/>
    <w:rsid w:val="00122C5C"/>
    <w:rsid w:val="00122CF8"/>
    <w:rsid w:val="0012309C"/>
    <w:rsid w:val="00123A57"/>
    <w:rsid w:val="001300A6"/>
    <w:rsid w:val="001409F5"/>
    <w:rsid w:val="00140AD7"/>
    <w:rsid w:val="00141D26"/>
    <w:rsid w:val="0014438D"/>
    <w:rsid w:val="0014504B"/>
    <w:rsid w:val="00146E54"/>
    <w:rsid w:val="0015015D"/>
    <w:rsid w:val="001553F0"/>
    <w:rsid w:val="00157821"/>
    <w:rsid w:val="001605C0"/>
    <w:rsid w:val="001636C2"/>
    <w:rsid w:val="001650EC"/>
    <w:rsid w:val="0016534D"/>
    <w:rsid w:val="00165622"/>
    <w:rsid w:val="001724A9"/>
    <w:rsid w:val="001729EB"/>
    <w:rsid w:val="001773A7"/>
    <w:rsid w:val="00181A43"/>
    <w:rsid w:val="00181F0E"/>
    <w:rsid w:val="001830D8"/>
    <w:rsid w:val="00183E54"/>
    <w:rsid w:val="00184490"/>
    <w:rsid w:val="00187475"/>
    <w:rsid w:val="00187DC7"/>
    <w:rsid w:val="00187EFB"/>
    <w:rsid w:val="00190346"/>
    <w:rsid w:val="00195BC1"/>
    <w:rsid w:val="001A01F0"/>
    <w:rsid w:val="001A240E"/>
    <w:rsid w:val="001A3607"/>
    <w:rsid w:val="001B0806"/>
    <w:rsid w:val="001B0EDB"/>
    <w:rsid w:val="001B1504"/>
    <w:rsid w:val="001B3A48"/>
    <w:rsid w:val="001B3C5E"/>
    <w:rsid w:val="001B56B1"/>
    <w:rsid w:val="001B5A3A"/>
    <w:rsid w:val="001C62A6"/>
    <w:rsid w:val="001C786B"/>
    <w:rsid w:val="001D57DB"/>
    <w:rsid w:val="001D725B"/>
    <w:rsid w:val="001D74E8"/>
    <w:rsid w:val="001D79C6"/>
    <w:rsid w:val="001E09FD"/>
    <w:rsid w:val="001E3478"/>
    <w:rsid w:val="001E5F70"/>
    <w:rsid w:val="001E65D1"/>
    <w:rsid w:val="001E70D3"/>
    <w:rsid w:val="001E7C87"/>
    <w:rsid w:val="001E7E72"/>
    <w:rsid w:val="001F0905"/>
    <w:rsid w:val="001F3573"/>
    <w:rsid w:val="001F50A8"/>
    <w:rsid w:val="001F727B"/>
    <w:rsid w:val="001F7651"/>
    <w:rsid w:val="00200C18"/>
    <w:rsid w:val="00203156"/>
    <w:rsid w:val="002070C7"/>
    <w:rsid w:val="00207AC6"/>
    <w:rsid w:val="00210555"/>
    <w:rsid w:val="0021194E"/>
    <w:rsid w:val="00211997"/>
    <w:rsid w:val="002131F4"/>
    <w:rsid w:val="0021455F"/>
    <w:rsid w:val="0021765B"/>
    <w:rsid w:val="0022152A"/>
    <w:rsid w:val="00221ABD"/>
    <w:rsid w:val="002220BD"/>
    <w:rsid w:val="00232EB3"/>
    <w:rsid w:val="00236925"/>
    <w:rsid w:val="0023692B"/>
    <w:rsid w:val="002369A6"/>
    <w:rsid w:val="00236E3C"/>
    <w:rsid w:val="00243FE4"/>
    <w:rsid w:val="002447A6"/>
    <w:rsid w:val="00252CF8"/>
    <w:rsid w:val="00253B33"/>
    <w:rsid w:val="00256084"/>
    <w:rsid w:val="00260607"/>
    <w:rsid w:val="002606EB"/>
    <w:rsid w:val="00261BFC"/>
    <w:rsid w:val="00265570"/>
    <w:rsid w:val="00266767"/>
    <w:rsid w:val="00267088"/>
    <w:rsid w:val="00273708"/>
    <w:rsid w:val="00275663"/>
    <w:rsid w:val="002756D9"/>
    <w:rsid w:val="00277564"/>
    <w:rsid w:val="00283572"/>
    <w:rsid w:val="002879E7"/>
    <w:rsid w:val="00290292"/>
    <w:rsid w:val="00293338"/>
    <w:rsid w:val="00294E7F"/>
    <w:rsid w:val="00297E00"/>
    <w:rsid w:val="002A0440"/>
    <w:rsid w:val="002A1126"/>
    <w:rsid w:val="002A1F37"/>
    <w:rsid w:val="002A65E3"/>
    <w:rsid w:val="002B0194"/>
    <w:rsid w:val="002B1277"/>
    <w:rsid w:val="002B1E8A"/>
    <w:rsid w:val="002B1F68"/>
    <w:rsid w:val="002C4C92"/>
    <w:rsid w:val="002C529B"/>
    <w:rsid w:val="002C6C77"/>
    <w:rsid w:val="002C708C"/>
    <w:rsid w:val="002D263D"/>
    <w:rsid w:val="002E2BDF"/>
    <w:rsid w:val="002E33CD"/>
    <w:rsid w:val="002E7697"/>
    <w:rsid w:val="002F1435"/>
    <w:rsid w:val="002F32C7"/>
    <w:rsid w:val="002F4082"/>
    <w:rsid w:val="002F4ECC"/>
    <w:rsid w:val="0030228A"/>
    <w:rsid w:val="00303064"/>
    <w:rsid w:val="0030466D"/>
    <w:rsid w:val="0030597F"/>
    <w:rsid w:val="00307B4F"/>
    <w:rsid w:val="00307BF5"/>
    <w:rsid w:val="00312261"/>
    <w:rsid w:val="003148E0"/>
    <w:rsid w:val="00315C2C"/>
    <w:rsid w:val="00315D1A"/>
    <w:rsid w:val="00316658"/>
    <w:rsid w:val="0031773A"/>
    <w:rsid w:val="00322916"/>
    <w:rsid w:val="00324991"/>
    <w:rsid w:val="003254BF"/>
    <w:rsid w:val="00325690"/>
    <w:rsid w:val="003259A1"/>
    <w:rsid w:val="003272F9"/>
    <w:rsid w:val="00331484"/>
    <w:rsid w:val="0033201F"/>
    <w:rsid w:val="0033337B"/>
    <w:rsid w:val="0033374A"/>
    <w:rsid w:val="00334661"/>
    <w:rsid w:val="00335EF3"/>
    <w:rsid w:val="003403F5"/>
    <w:rsid w:val="00341CA3"/>
    <w:rsid w:val="00356BCE"/>
    <w:rsid w:val="00357D32"/>
    <w:rsid w:val="00361416"/>
    <w:rsid w:val="00365DA6"/>
    <w:rsid w:val="00367D3E"/>
    <w:rsid w:val="003722AC"/>
    <w:rsid w:val="00374356"/>
    <w:rsid w:val="00381455"/>
    <w:rsid w:val="00381BE4"/>
    <w:rsid w:val="00382C19"/>
    <w:rsid w:val="00384F0D"/>
    <w:rsid w:val="00385CE4"/>
    <w:rsid w:val="003878A6"/>
    <w:rsid w:val="00391BF3"/>
    <w:rsid w:val="003950E4"/>
    <w:rsid w:val="00395D31"/>
    <w:rsid w:val="00396196"/>
    <w:rsid w:val="003A1BDD"/>
    <w:rsid w:val="003A2A4D"/>
    <w:rsid w:val="003A4E31"/>
    <w:rsid w:val="003B0EAF"/>
    <w:rsid w:val="003B4170"/>
    <w:rsid w:val="003B6288"/>
    <w:rsid w:val="003B7CBB"/>
    <w:rsid w:val="003C1CE6"/>
    <w:rsid w:val="003D0067"/>
    <w:rsid w:val="003D233D"/>
    <w:rsid w:val="003D5B28"/>
    <w:rsid w:val="003D76D6"/>
    <w:rsid w:val="003D78E4"/>
    <w:rsid w:val="003E22E1"/>
    <w:rsid w:val="003E275F"/>
    <w:rsid w:val="003E4096"/>
    <w:rsid w:val="003E4A0B"/>
    <w:rsid w:val="003E630D"/>
    <w:rsid w:val="003E6A90"/>
    <w:rsid w:val="003E7094"/>
    <w:rsid w:val="003F25A1"/>
    <w:rsid w:val="003F2DC5"/>
    <w:rsid w:val="003F3165"/>
    <w:rsid w:val="003F5144"/>
    <w:rsid w:val="003F7001"/>
    <w:rsid w:val="004020BA"/>
    <w:rsid w:val="00402B1C"/>
    <w:rsid w:val="00402F6B"/>
    <w:rsid w:val="00403CE8"/>
    <w:rsid w:val="004052A1"/>
    <w:rsid w:val="004079E3"/>
    <w:rsid w:val="00420C89"/>
    <w:rsid w:val="00421287"/>
    <w:rsid w:val="00421D49"/>
    <w:rsid w:val="004237DE"/>
    <w:rsid w:val="0042659A"/>
    <w:rsid w:val="004265A8"/>
    <w:rsid w:val="00430269"/>
    <w:rsid w:val="004303B7"/>
    <w:rsid w:val="004314A9"/>
    <w:rsid w:val="00432CEF"/>
    <w:rsid w:val="0043554B"/>
    <w:rsid w:val="00435CC0"/>
    <w:rsid w:val="004372F5"/>
    <w:rsid w:val="00440FAE"/>
    <w:rsid w:val="00441BAA"/>
    <w:rsid w:val="00443038"/>
    <w:rsid w:val="004506A9"/>
    <w:rsid w:val="0045501D"/>
    <w:rsid w:val="004560F9"/>
    <w:rsid w:val="0046056A"/>
    <w:rsid w:val="00460E66"/>
    <w:rsid w:val="004662B0"/>
    <w:rsid w:val="004666F6"/>
    <w:rsid w:val="004668FC"/>
    <w:rsid w:val="00475820"/>
    <w:rsid w:val="00475BB6"/>
    <w:rsid w:val="00475DB8"/>
    <w:rsid w:val="00475EA6"/>
    <w:rsid w:val="00480C87"/>
    <w:rsid w:val="00482BA1"/>
    <w:rsid w:val="00482DA8"/>
    <w:rsid w:val="00485282"/>
    <w:rsid w:val="00486142"/>
    <w:rsid w:val="00487A24"/>
    <w:rsid w:val="00487A80"/>
    <w:rsid w:val="00490A86"/>
    <w:rsid w:val="004934BA"/>
    <w:rsid w:val="00494A37"/>
    <w:rsid w:val="004A17D6"/>
    <w:rsid w:val="004A32E7"/>
    <w:rsid w:val="004A77E3"/>
    <w:rsid w:val="004B047E"/>
    <w:rsid w:val="004B0735"/>
    <w:rsid w:val="004B26DE"/>
    <w:rsid w:val="004B2D50"/>
    <w:rsid w:val="004B4D64"/>
    <w:rsid w:val="004B797B"/>
    <w:rsid w:val="004D2FCC"/>
    <w:rsid w:val="004D6457"/>
    <w:rsid w:val="004E0448"/>
    <w:rsid w:val="004E2911"/>
    <w:rsid w:val="004E5E4A"/>
    <w:rsid w:val="004E63E4"/>
    <w:rsid w:val="004F245C"/>
    <w:rsid w:val="004F2513"/>
    <w:rsid w:val="004F288F"/>
    <w:rsid w:val="004F2EEC"/>
    <w:rsid w:val="004F6AB7"/>
    <w:rsid w:val="00500256"/>
    <w:rsid w:val="00502D97"/>
    <w:rsid w:val="005042DE"/>
    <w:rsid w:val="0050593F"/>
    <w:rsid w:val="00505F33"/>
    <w:rsid w:val="005103E6"/>
    <w:rsid w:val="005106C1"/>
    <w:rsid w:val="0051169A"/>
    <w:rsid w:val="005116D7"/>
    <w:rsid w:val="0051213E"/>
    <w:rsid w:val="00516FD1"/>
    <w:rsid w:val="005210AB"/>
    <w:rsid w:val="00524354"/>
    <w:rsid w:val="005252E1"/>
    <w:rsid w:val="005256E1"/>
    <w:rsid w:val="005270D5"/>
    <w:rsid w:val="00527630"/>
    <w:rsid w:val="00536BFD"/>
    <w:rsid w:val="0053749D"/>
    <w:rsid w:val="0054105E"/>
    <w:rsid w:val="0054533C"/>
    <w:rsid w:val="00545D4D"/>
    <w:rsid w:val="00546493"/>
    <w:rsid w:val="005465A0"/>
    <w:rsid w:val="005476B2"/>
    <w:rsid w:val="00550DB8"/>
    <w:rsid w:val="00551963"/>
    <w:rsid w:val="00552080"/>
    <w:rsid w:val="00552E79"/>
    <w:rsid w:val="005550AF"/>
    <w:rsid w:val="005566A8"/>
    <w:rsid w:val="00560C8D"/>
    <w:rsid w:val="00562952"/>
    <w:rsid w:val="00563773"/>
    <w:rsid w:val="005640C8"/>
    <w:rsid w:val="00567C8D"/>
    <w:rsid w:val="005746D4"/>
    <w:rsid w:val="00576298"/>
    <w:rsid w:val="0057695F"/>
    <w:rsid w:val="00577FFA"/>
    <w:rsid w:val="00580A58"/>
    <w:rsid w:val="00581D46"/>
    <w:rsid w:val="00585022"/>
    <w:rsid w:val="005903E6"/>
    <w:rsid w:val="005911CF"/>
    <w:rsid w:val="005923B4"/>
    <w:rsid w:val="005924B5"/>
    <w:rsid w:val="00593F35"/>
    <w:rsid w:val="00595919"/>
    <w:rsid w:val="005A08D6"/>
    <w:rsid w:val="005A26AD"/>
    <w:rsid w:val="005A330F"/>
    <w:rsid w:val="005A33E6"/>
    <w:rsid w:val="005A3778"/>
    <w:rsid w:val="005A60B8"/>
    <w:rsid w:val="005A7A4A"/>
    <w:rsid w:val="005A7B16"/>
    <w:rsid w:val="005A7C26"/>
    <w:rsid w:val="005B4037"/>
    <w:rsid w:val="005B4867"/>
    <w:rsid w:val="005B592A"/>
    <w:rsid w:val="005B5A53"/>
    <w:rsid w:val="005B660B"/>
    <w:rsid w:val="005B751F"/>
    <w:rsid w:val="005B7616"/>
    <w:rsid w:val="005C2AF6"/>
    <w:rsid w:val="005C3629"/>
    <w:rsid w:val="005C4AAE"/>
    <w:rsid w:val="005C55CE"/>
    <w:rsid w:val="005C627F"/>
    <w:rsid w:val="005D21D7"/>
    <w:rsid w:val="005D61EA"/>
    <w:rsid w:val="005E0AF1"/>
    <w:rsid w:val="005E0E56"/>
    <w:rsid w:val="005E1034"/>
    <w:rsid w:val="005E4664"/>
    <w:rsid w:val="005E5185"/>
    <w:rsid w:val="005E7EB7"/>
    <w:rsid w:val="005F0665"/>
    <w:rsid w:val="005F1E61"/>
    <w:rsid w:val="005F2DC7"/>
    <w:rsid w:val="005F496A"/>
    <w:rsid w:val="005F6101"/>
    <w:rsid w:val="005F6EB0"/>
    <w:rsid w:val="00604E67"/>
    <w:rsid w:val="00605C1E"/>
    <w:rsid w:val="00605CF0"/>
    <w:rsid w:val="00613835"/>
    <w:rsid w:val="00613B51"/>
    <w:rsid w:val="00613B97"/>
    <w:rsid w:val="006140F1"/>
    <w:rsid w:val="00614DF6"/>
    <w:rsid w:val="00615004"/>
    <w:rsid w:val="006176B5"/>
    <w:rsid w:val="00621013"/>
    <w:rsid w:val="0062222D"/>
    <w:rsid w:val="00622A52"/>
    <w:rsid w:val="00622D9B"/>
    <w:rsid w:val="00624332"/>
    <w:rsid w:val="006252A4"/>
    <w:rsid w:val="00626D94"/>
    <w:rsid w:val="006322D5"/>
    <w:rsid w:val="00632C76"/>
    <w:rsid w:val="00634A28"/>
    <w:rsid w:val="0063680C"/>
    <w:rsid w:val="00640A51"/>
    <w:rsid w:val="00643834"/>
    <w:rsid w:val="00645136"/>
    <w:rsid w:val="006476A9"/>
    <w:rsid w:val="0065082F"/>
    <w:rsid w:val="00653E79"/>
    <w:rsid w:val="00654019"/>
    <w:rsid w:val="006545FA"/>
    <w:rsid w:val="00656759"/>
    <w:rsid w:val="00656C28"/>
    <w:rsid w:val="006617A6"/>
    <w:rsid w:val="006646F3"/>
    <w:rsid w:val="00671A5A"/>
    <w:rsid w:val="006740EE"/>
    <w:rsid w:val="00684048"/>
    <w:rsid w:val="006966DA"/>
    <w:rsid w:val="006975DB"/>
    <w:rsid w:val="0069785C"/>
    <w:rsid w:val="006A1DCB"/>
    <w:rsid w:val="006B0650"/>
    <w:rsid w:val="006B10C5"/>
    <w:rsid w:val="006B2084"/>
    <w:rsid w:val="006B248F"/>
    <w:rsid w:val="006B6042"/>
    <w:rsid w:val="006C4AA1"/>
    <w:rsid w:val="006C67AB"/>
    <w:rsid w:val="006C74BF"/>
    <w:rsid w:val="006E19BD"/>
    <w:rsid w:val="006E3C7D"/>
    <w:rsid w:val="006E4CD8"/>
    <w:rsid w:val="006F0D3A"/>
    <w:rsid w:val="006F695E"/>
    <w:rsid w:val="0070093A"/>
    <w:rsid w:val="00704D71"/>
    <w:rsid w:val="0070514F"/>
    <w:rsid w:val="007062B4"/>
    <w:rsid w:val="00707B80"/>
    <w:rsid w:val="007111BD"/>
    <w:rsid w:val="007214CE"/>
    <w:rsid w:val="00725809"/>
    <w:rsid w:val="00725943"/>
    <w:rsid w:val="00731CA8"/>
    <w:rsid w:val="00732B65"/>
    <w:rsid w:val="007345D2"/>
    <w:rsid w:val="007374AD"/>
    <w:rsid w:val="00741DE7"/>
    <w:rsid w:val="0074442A"/>
    <w:rsid w:val="00746893"/>
    <w:rsid w:val="007517BE"/>
    <w:rsid w:val="00754B54"/>
    <w:rsid w:val="00760099"/>
    <w:rsid w:val="00761D0F"/>
    <w:rsid w:val="007620AE"/>
    <w:rsid w:val="0077062B"/>
    <w:rsid w:val="007706A8"/>
    <w:rsid w:val="00770CC3"/>
    <w:rsid w:val="00771E37"/>
    <w:rsid w:val="007733A7"/>
    <w:rsid w:val="00776FF5"/>
    <w:rsid w:val="00782172"/>
    <w:rsid w:val="00784A1C"/>
    <w:rsid w:val="00785913"/>
    <w:rsid w:val="0079036C"/>
    <w:rsid w:val="007927F7"/>
    <w:rsid w:val="007941CB"/>
    <w:rsid w:val="00794B52"/>
    <w:rsid w:val="0079536A"/>
    <w:rsid w:val="0079595A"/>
    <w:rsid w:val="007A1729"/>
    <w:rsid w:val="007A7108"/>
    <w:rsid w:val="007B0E26"/>
    <w:rsid w:val="007B199F"/>
    <w:rsid w:val="007B39C0"/>
    <w:rsid w:val="007B4384"/>
    <w:rsid w:val="007B5DB0"/>
    <w:rsid w:val="007C1F8B"/>
    <w:rsid w:val="007C2158"/>
    <w:rsid w:val="007C40DF"/>
    <w:rsid w:val="007C611C"/>
    <w:rsid w:val="007C7317"/>
    <w:rsid w:val="007C795E"/>
    <w:rsid w:val="007D29F4"/>
    <w:rsid w:val="007D41D6"/>
    <w:rsid w:val="007E24C0"/>
    <w:rsid w:val="007E3D85"/>
    <w:rsid w:val="007E49CD"/>
    <w:rsid w:val="007F10D5"/>
    <w:rsid w:val="007F1B73"/>
    <w:rsid w:val="007F2DDD"/>
    <w:rsid w:val="007F374D"/>
    <w:rsid w:val="007F4432"/>
    <w:rsid w:val="007F5620"/>
    <w:rsid w:val="007F57FF"/>
    <w:rsid w:val="007F6339"/>
    <w:rsid w:val="00800574"/>
    <w:rsid w:val="00806E5E"/>
    <w:rsid w:val="00807031"/>
    <w:rsid w:val="0080775D"/>
    <w:rsid w:val="00810338"/>
    <w:rsid w:val="00810BF5"/>
    <w:rsid w:val="00811F09"/>
    <w:rsid w:val="00813757"/>
    <w:rsid w:val="00816C16"/>
    <w:rsid w:val="0082151F"/>
    <w:rsid w:val="00826492"/>
    <w:rsid w:val="0083085E"/>
    <w:rsid w:val="00835370"/>
    <w:rsid w:val="008353D5"/>
    <w:rsid w:val="00837F9D"/>
    <w:rsid w:val="00845B7F"/>
    <w:rsid w:val="0084710C"/>
    <w:rsid w:val="00850901"/>
    <w:rsid w:val="00851080"/>
    <w:rsid w:val="00853A74"/>
    <w:rsid w:val="008572E2"/>
    <w:rsid w:val="008602C0"/>
    <w:rsid w:val="0086065B"/>
    <w:rsid w:val="00867F83"/>
    <w:rsid w:val="00870B4E"/>
    <w:rsid w:val="00874F17"/>
    <w:rsid w:val="00880B99"/>
    <w:rsid w:val="00891711"/>
    <w:rsid w:val="008946E6"/>
    <w:rsid w:val="00895B8C"/>
    <w:rsid w:val="008968BB"/>
    <w:rsid w:val="008A1C5A"/>
    <w:rsid w:val="008A60A4"/>
    <w:rsid w:val="008A6A53"/>
    <w:rsid w:val="008B00B9"/>
    <w:rsid w:val="008B07DB"/>
    <w:rsid w:val="008B1E78"/>
    <w:rsid w:val="008B3B41"/>
    <w:rsid w:val="008B7CB2"/>
    <w:rsid w:val="008C4AB1"/>
    <w:rsid w:val="008C51DF"/>
    <w:rsid w:val="008C6239"/>
    <w:rsid w:val="008D0264"/>
    <w:rsid w:val="008D334A"/>
    <w:rsid w:val="008D3378"/>
    <w:rsid w:val="008D3CC9"/>
    <w:rsid w:val="008D5817"/>
    <w:rsid w:val="008D7B35"/>
    <w:rsid w:val="008E5071"/>
    <w:rsid w:val="008E6F1E"/>
    <w:rsid w:val="008F3AF7"/>
    <w:rsid w:val="008F59C8"/>
    <w:rsid w:val="008F647B"/>
    <w:rsid w:val="008F69A7"/>
    <w:rsid w:val="008F7396"/>
    <w:rsid w:val="00900246"/>
    <w:rsid w:val="00900C76"/>
    <w:rsid w:val="00901FC9"/>
    <w:rsid w:val="00904D4C"/>
    <w:rsid w:val="009126AB"/>
    <w:rsid w:val="0091369B"/>
    <w:rsid w:val="009150FE"/>
    <w:rsid w:val="00916430"/>
    <w:rsid w:val="0092265C"/>
    <w:rsid w:val="00926852"/>
    <w:rsid w:val="00927BA9"/>
    <w:rsid w:val="00927D20"/>
    <w:rsid w:val="009317F9"/>
    <w:rsid w:val="00933A89"/>
    <w:rsid w:val="00934BAB"/>
    <w:rsid w:val="009353B3"/>
    <w:rsid w:val="00936EC7"/>
    <w:rsid w:val="009439D7"/>
    <w:rsid w:val="00944607"/>
    <w:rsid w:val="00944BAA"/>
    <w:rsid w:val="00945824"/>
    <w:rsid w:val="00945CD9"/>
    <w:rsid w:val="0094664C"/>
    <w:rsid w:val="00952AE5"/>
    <w:rsid w:val="009536B5"/>
    <w:rsid w:val="00956917"/>
    <w:rsid w:val="00961F73"/>
    <w:rsid w:val="00962C75"/>
    <w:rsid w:val="00965CC1"/>
    <w:rsid w:val="009666D5"/>
    <w:rsid w:val="00966DD5"/>
    <w:rsid w:val="00970440"/>
    <w:rsid w:val="0097171D"/>
    <w:rsid w:val="009721AD"/>
    <w:rsid w:val="00973D4E"/>
    <w:rsid w:val="009809F8"/>
    <w:rsid w:val="00981ACB"/>
    <w:rsid w:val="00987C41"/>
    <w:rsid w:val="009930D6"/>
    <w:rsid w:val="009A0B50"/>
    <w:rsid w:val="009A106D"/>
    <w:rsid w:val="009A350C"/>
    <w:rsid w:val="009A3E25"/>
    <w:rsid w:val="009A4935"/>
    <w:rsid w:val="009A5DD3"/>
    <w:rsid w:val="009A601F"/>
    <w:rsid w:val="009A731D"/>
    <w:rsid w:val="009B31A9"/>
    <w:rsid w:val="009B614F"/>
    <w:rsid w:val="009C77B4"/>
    <w:rsid w:val="009D1E3B"/>
    <w:rsid w:val="009D32EE"/>
    <w:rsid w:val="009E3A57"/>
    <w:rsid w:val="009E3CF2"/>
    <w:rsid w:val="009E7F1D"/>
    <w:rsid w:val="009F189C"/>
    <w:rsid w:val="009F1BB4"/>
    <w:rsid w:val="009F27A7"/>
    <w:rsid w:val="00A01EC4"/>
    <w:rsid w:val="00A0630E"/>
    <w:rsid w:val="00A074AE"/>
    <w:rsid w:val="00A11858"/>
    <w:rsid w:val="00A12740"/>
    <w:rsid w:val="00A2035A"/>
    <w:rsid w:val="00A2115C"/>
    <w:rsid w:val="00A21F3F"/>
    <w:rsid w:val="00A24F28"/>
    <w:rsid w:val="00A2596C"/>
    <w:rsid w:val="00A25F33"/>
    <w:rsid w:val="00A26A9D"/>
    <w:rsid w:val="00A33B4C"/>
    <w:rsid w:val="00A35383"/>
    <w:rsid w:val="00A36C1F"/>
    <w:rsid w:val="00A45996"/>
    <w:rsid w:val="00A50A65"/>
    <w:rsid w:val="00A52C28"/>
    <w:rsid w:val="00A55182"/>
    <w:rsid w:val="00A55E10"/>
    <w:rsid w:val="00A61EFE"/>
    <w:rsid w:val="00A62668"/>
    <w:rsid w:val="00A62DE9"/>
    <w:rsid w:val="00A65D1D"/>
    <w:rsid w:val="00A71B1C"/>
    <w:rsid w:val="00A74113"/>
    <w:rsid w:val="00A74DD5"/>
    <w:rsid w:val="00A822FC"/>
    <w:rsid w:val="00A869C9"/>
    <w:rsid w:val="00A87B94"/>
    <w:rsid w:val="00A90C74"/>
    <w:rsid w:val="00A9418D"/>
    <w:rsid w:val="00A974C8"/>
    <w:rsid w:val="00AA15C9"/>
    <w:rsid w:val="00AA1CEC"/>
    <w:rsid w:val="00AA7511"/>
    <w:rsid w:val="00AB5E37"/>
    <w:rsid w:val="00AB722B"/>
    <w:rsid w:val="00AC07AC"/>
    <w:rsid w:val="00AC27A1"/>
    <w:rsid w:val="00AC6A98"/>
    <w:rsid w:val="00AC6CC9"/>
    <w:rsid w:val="00AC71BB"/>
    <w:rsid w:val="00AD701D"/>
    <w:rsid w:val="00AD77CA"/>
    <w:rsid w:val="00AE211C"/>
    <w:rsid w:val="00AE2132"/>
    <w:rsid w:val="00AF06ED"/>
    <w:rsid w:val="00AF44A5"/>
    <w:rsid w:val="00AF6851"/>
    <w:rsid w:val="00B015FA"/>
    <w:rsid w:val="00B0405A"/>
    <w:rsid w:val="00B062A3"/>
    <w:rsid w:val="00B06CC9"/>
    <w:rsid w:val="00B1595B"/>
    <w:rsid w:val="00B165D9"/>
    <w:rsid w:val="00B2136F"/>
    <w:rsid w:val="00B22CCF"/>
    <w:rsid w:val="00B22FAA"/>
    <w:rsid w:val="00B2334F"/>
    <w:rsid w:val="00B23DFE"/>
    <w:rsid w:val="00B31500"/>
    <w:rsid w:val="00B332EF"/>
    <w:rsid w:val="00B365DE"/>
    <w:rsid w:val="00B377E5"/>
    <w:rsid w:val="00B41DBB"/>
    <w:rsid w:val="00B45660"/>
    <w:rsid w:val="00B4594F"/>
    <w:rsid w:val="00B477E7"/>
    <w:rsid w:val="00B53377"/>
    <w:rsid w:val="00B53ECC"/>
    <w:rsid w:val="00B5547D"/>
    <w:rsid w:val="00B758D1"/>
    <w:rsid w:val="00B7635E"/>
    <w:rsid w:val="00B77B28"/>
    <w:rsid w:val="00B81216"/>
    <w:rsid w:val="00B83C68"/>
    <w:rsid w:val="00B856DB"/>
    <w:rsid w:val="00B95326"/>
    <w:rsid w:val="00B9649C"/>
    <w:rsid w:val="00B96DE8"/>
    <w:rsid w:val="00B971C0"/>
    <w:rsid w:val="00BA066B"/>
    <w:rsid w:val="00BA0F4B"/>
    <w:rsid w:val="00BA330A"/>
    <w:rsid w:val="00BA5272"/>
    <w:rsid w:val="00BA737A"/>
    <w:rsid w:val="00BB2CE2"/>
    <w:rsid w:val="00BB395F"/>
    <w:rsid w:val="00BB4A14"/>
    <w:rsid w:val="00BB603F"/>
    <w:rsid w:val="00BB7351"/>
    <w:rsid w:val="00BC0F10"/>
    <w:rsid w:val="00BC433B"/>
    <w:rsid w:val="00BE2818"/>
    <w:rsid w:val="00BE29FD"/>
    <w:rsid w:val="00BE3BB4"/>
    <w:rsid w:val="00BE4D46"/>
    <w:rsid w:val="00BE5C59"/>
    <w:rsid w:val="00BE5DA9"/>
    <w:rsid w:val="00BF21AC"/>
    <w:rsid w:val="00BF2775"/>
    <w:rsid w:val="00C01D6A"/>
    <w:rsid w:val="00C0414E"/>
    <w:rsid w:val="00C075A2"/>
    <w:rsid w:val="00C10F38"/>
    <w:rsid w:val="00C116FE"/>
    <w:rsid w:val="00C11952"/>
    <w:rsid w:val="00C11AC1"/>
    <w:rsid w:val="00C13A7A"/>
    <w:rsid w:val="00C15C3C"/>
    <w:rsid w:val="00C1606F"/>
    <w:rsid w:val="00C211BF"/>
    <w:rsid w:val="00C216A3"/>
    <w:rsid w:val="00C21BC6"/>
    <w:rsid w:val="00C21D73"/>
    <w:rsid w:val="00C2296E"/>
    <w:rsid w:val="00C2369A"/>
    <w:rsid w:val="00C23CF5"/>
    <w:rsid w:val="00C256D5"/>
    <w:rsid w:val="00C35D64"/>
    <w:rsid w:val="00C36C26"/>
    <w:rsid w:val="00C401C4"/>
    <w:rsid w:val="00C41250"/>
    <w:rsid w:val="00C4243A"/>
    <w:rsid w:val="00C4549B"/>
    <w:rsid w:val="00C47D99"/>
    <w:rsid w:val="00C50BD4"/>
    <w:rsid w:val="00C536B0"/>
    <w:rsid w:val="00C5395D"/>
    <w:rsid w:val="00C53B16"/>
    <w:rsid w:val="00C60011"/>
    <w:rsid w:val="00C64994"/>
    <w:rsid w:val="00C66A13"/>
    <w:rsid w:val="00C71E68"/>
    <w:rsid w:val="00C7395F"/>
    <w:rsid w:val="00C83077"/>
    <w:rsid w:val="00C83764"/>
    <w:rsid w:val="00C917D2"/>
    <w:rsid w:val="00C92887"/>
    <w:rsid w:val="00C936C8"/>
    <w:rsid w:val="00C95165"/>
    <w:rsid w:val="00CA00E3"/>
    <w:rsid w:val="00CA1167"/>
    <w:rsid w:val="00CA1C96"/>
    <w:rsid w:val="00CA4C5F"/>
    <w:rsid w:val="00CA52FE"/>
    <w:rsid w:val="00CA683F"/>
    <w:rsid w:val="00CA7B11"/>
    <w:rsid w:val="00CB0207"/>
    <w:rsid w:val="00CB18AE"/>
    <w:rsid w:val="00CB3386"/>
    <w:rsid w:val="00CB3737"/>
    <w:rsid w:val="00CB60BE"/>
    <w:rsid w:val="00CC3111"/>
    <w:rsid w:val="00CC5D5F"/>
    <w:rsid w:val="00CD0CF7"/>
    <w:rsid w:val="00CD4D81"/>
    <w:rsid w:val="00CD5531"/>
    <w:rsid w:val="00CD66CE"/>
    <w:rsid w:val="00CE6A8D"/>
    <w:rsid w:val="00CF3E4A"/>
    <w:rsid w:val="00CF4DFC"/>
    <w:rsid w:val="00CF52C6"/>
    <w:rsid w:val="00CF52CA"/>
    <w:rsid w:val="00CF661B"/>
    <w:rsid w:val="00CF7095"/>
    <w:rsid w:val="00CF7139"/>
    <w:rsid w:val="00D16A63"/>
    <w:rsid w:val="00D16D37"/>
    <w:rsid w:val="00D21499"/>
    <w:rsid w:val="00D21666"/>
    <w:rsid w:val="00D2171C"/>
    <w:rsid w:val="00D21EA0"/>
    <w:rsid w:val="00D228D8"/>
    <w:rsid w:val="00D328BA"/>
    <w:rsid w:val="00D42929"/>
    <w:rsid w:val="00D431AD"/>
    <w:rsid w:val="00D449D1"/>
    <w:rsid w:val="00D53567"/>
    <w:rsid w:val="00D53AF8"/>
    <w:rsid w:val="00D5480F"/>
    <w:rsid w:val="00D55C01"/>
    <w:rsid w:val="00D63A0C"/>
    <w:rsid w:val="00D66B43"/>
    <w:rsid w:val="00D67224"/>
    <w:rsid w:val="00D67B07"/>
    <w:rsid w:val="00D70C08"/>
    <w:rsid w:val="00D71B02"/>
    <w:rsid w:val="00D71C59"/>
    <w:rsid w:val="00D72D9F"/>
    <w:rsid w:val="00D74416"/>
    <w:rsid w:val="00D757C7"/>
    <w:rsid w:val="00D86B9E"/>
    <w:rsid w:val="00D90573"/>
    <w:rsid w:val="00D90E2A"/>
    <w:rsid w:val="00D926A1"/>
    <w:rsid w:val="00D93C97"/>
    <w:rsid w:val="00D93F9A"/>
    <w:rsid w:val="00DA251E"/>
    <w:rsid w:val="00DA48DF"/>
    <w:rsid w:val="00DA4DCB"/>
    <w:rsid w:val="00DA51C7"/>
    <w:rsid w:val="00DA52D1"/>
    <w:rsid w:val="00DB50AF"/>
    <w:rsid w:val="00DC6003"/>
    <w:rsid w:val="00DD2C99"/>
    <w:rsid w:val="00DD4FE4"/>
    <w:rsid w:val="00DD5385"/>
    <w:rsid w:val="00DD5804"/>
    <w:rsid w:val="00DD68AA"/>
    <w:rsid w:val="00DE0C6C"/>
    <w:rsid w:val="00DE2518"/>
    <w:rsid w:val="00DE2925"/>
    <w:rsid w:val="00DE2A28"/>
    <w:rsid w:val="00DF3A8F"/>
    <w:rsid w:val="00DF6D03"/>
    <w:rsid w:val="00DF7EF2"/>
    <w:rsid w:val="00E00183"/>
    <w:rsid w:val="00E04301"/>
    <w:rsid w:val="00E059E8"/>
    <w:rsid w:val="00E05C04"/>
    <w:rsid w:val="00E06446"/>
    <w:rsid w:val="00E24F90"/>
    <w:rsid w:val="00E25BB5"/>
    <w:rsid w:val="00E266FD"/>
    <w:rsid w:val="00E33535"/>
    <w:rsid w:val="00E34FBE"/>
    <w:rsid w:val="00E3787E"/>
    <w:rsid w:val="00E43E32"/>
    <w:rsid w:val="00E4502E"/>
    <w:rsid w:val="00E4580B"/>
    <w:rsid w:val="00E5354A"/>
    <w:rsid w:val="00E54B0F"/>
    <w:rsid w:val="00E553B4"/>
    <w:rsid w:val="00E57533"/>
    <w:rsid w:val="00E57CF0"/>
    <w:rsid w:val="00E70D29"/>
    <w:rsid w:val="00E73335"/>
    <w:rsid w:val="00E765B7"/>
    <w:rsid w:val="00E767E6"/>
    <w:rsid w:val="00E76A57"/>
    <w:rsid w:val="00E76ADB"/>
    <w:rsid w:val="00E81962"/>
    <w:rsid w:val="00E82A41"/>
    <w:rsid w:val="00E83AE1"/>
    <w:rsid w:val="00E901D1"/>
    <w:rsid w:val="00E92A3F"/>
    <w:rsid w:val="00E93E10"/>
    <w:rsid w:val="00E93FC4"/>
    <w:rsid w:val="00E961FB"/>
    <w:rsid w:val="00EA0801"/>
    <w:rsid w:val="00EA2FBC"/>
    <w:rsid w:val="00EA37ED"/>
    <w:rsid w:val="00EA3811"/>
    <w:rsid w:val="00EA3F18"/>
    <w:rsid w:val="00EA4270"/>
    <w:rsid w:val="00EB1636"/>
    <w:rsid w:val="00EB4A05"/>
    <w:rsid w:val="00EB57C1"/>
    <w:rsid w:val="00EB7B7B"/>
    <w:rsid w:val="00EC17C7"/>
    <w:rsid w:val="00EC2C88"/>
    <w:rsid w:val="00EC4B24"/>
    <w:rsid w:val="00ED1B5C"/>
    <w:rsid w:val="00ED3555"/>
    <w:rsid w:val="00ED4F94"/>
    <w:rsid w:val="00ED67E9"/>
    <w:rsid w:val="00EE2699"/>
    <w:rsid w:val="00EE3792"/>
    <w:rsid w:val="00EE3ED9"/>
    <w:rsid w:val="00EE580B"/>
    <w:rsid w:val="00EE6ED3"/>
    <w:rsid w:val="00EE7284"/>
    <w:rsid w:val="00EF0C77"/>
    <w:rsid w:val="00EF142E"/>
    <w:rsid w:val="00EF3732"/>
    <w:rsid w:val="00EF4125"/>
    <w:rsid w:val="00EF4E65"/>
    <w:rsid w:val="00EF61E1"/>
    <w:rsid w:val="00F00591"/>
    <w:rsid w:val="00F03BE7"/>
    <w:rsid w:val="00F044C8"/>
    <w:rsid w:val="00F05B8D"/>
    <w:rsid w:val="00F064C8"/>
    <w:rsid w:val="00F06671"/>
    <w:rsid w:val="00F06EC5"/>
    <w:rsid w:val="00F0723C"/>
    <w:rsid w:val="00F13542"/>
    <w:rsid w:val="00F1517C"/>
    <w:rsid w:val="00F211C0"/>
    <w:rsid w:val="00F22CB6"/>
    <w:rsid w:val="00F24100"/>
    <w:rsid w:val="00F25E60"/>
    <w:rsid w:val="00F314AC"/>
    <w:rsid w:val="00F3757E"/>
    <w:rsid w:val="00F445D2"/>
    <w:rsid w:val="00F44E56"/>
    <w:rsid w:val="00F46ACA"/>
    <w:rsid w:val="00F52F5D"/>
    <w:rsid w:val="00F53324"/>
    <w:rsid w:val="00F53D91"/>
    <w:rsid w:val="00F53F68"/>
    <w:rsid w:val="00F55F1A"/>
    <w:rsid w:val="00F56C8A"/>
    <w:rsid w:val="00F60892"/>
    <w:rsid w:val="00F61309"/>
    <w:rsid w:val="00F62925"/>
    <w:rsid w:val="00F630FA"/>
    <w:rsid w:val="00F6392A"/>
    <w:rsid w:val="00F66577"/>
    <w:rsid w:val="00F72101"/>
    <w:rsid w:val="00F764C6"/>
    <w:rsid w:val="00F821D1"/>
    <w:rsid w:val="00F824D7"/>
    <w:rsid w:val="00F83F59"/>
    <w:rsid w:val="00F86DA8"/>
    <w:rsid w:val="00F90B67"/>
    <w:rsid w:val="00F9555C"/>
    <w:rsid w:val="00FA1C7E"/>
    <w:rsid w:val="00FA281D"/>
    <w:rsid w:val="00FA3783"/>
    <w:rsid w:val="00FA48EF"/>
    <w:rsid w:val="00FA6F69"/>
    <w:rsid w:val="00FA779E"/>
    <w:rsid w:val="00FA7B11"/>
    <w:rsid w:val="00FB0324"/>
    <w:rsid w:val="00FB1A44"/>
    <w:rsid w:val="00FB6C94"/>
    <w:rsid w:val="00FB7C6C"/>
    <w:rsid w:val="00FC0805"/>
    <w:rsid w:val="00FC1A15"/>
    <w:rsid w:val="00FC41CB"/>
    <w:rsid w:val="00FC563B"/>
    <w:rsid w:val="00FD1169"/>
    <w:rsid w:val="00FD17A5"/>
    <w:rsid w:val="00FD2003"/>
    <w:rsid w:val="00FD29D6"/>
    <w:rsid w:val="00FE0970"/>
    <w:rsid w:val="00FE312D"/>
    <w:rsid w:val="00FE64F0"/>
    <w:rsid w:val="00FE7888"/>
    <w:rsid w:val="00FE7D2F"/>
    <w:rsid w:val="00FF05CE"/>
    <w:rsid w:val="00FF123D"/>
    <w:rsid w:val="00FF4074"/>
    <w:rsid w:val="00FF4AD4"/>
    <w:rsid w:val="00FF55C4"/>
    <w:rsid w:val="00FF5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C13F0"/>
  <w15:docId w15:val="{5EADD141-90F3-48F5-95F0-2451E523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5D9"/>
  </w:style>
  <w:style w:type="paragraph" w:styleId="Nagwek1">
    <w:name w:val="heading 1"/>
    <w:basedOn w:val="Normalny"/>
    <w:next w:val="Normalny"/>
    <w:link w:val="Nagwek1Znak"/>
    <w:qFormat/>
    <w:rsid w:val="003254BF"/>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3254BF"/>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3254BF"/>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3254BF"/>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qFormat/>
    <w:rsid w:val="003254BF"/>
    <w:pPr>
      <w:numPr>
        <w:ilvl w:val="4"/>
        <w:numId w:val="8"/>
      </w:numPr>
      <w:suppressAutoHyphens/>
      <w:spacing w:before="240" w:after="60" w:line="240" w:lineRule="auto"/>
      <w:outlineLvl w:val="4"/>
    </w:pPr>
    <w:rPr>
      <w:rFonts w:ascii="Calibri" w:eastAsia="Calibri" w:hAnsi="Calibri" w:cs="Times New Roman"/>
      <w:b/>
      <w:bCs/>
      <w:i/>
      <w:iCs/>
      <w:sz w:val="26"/>
      <w:szCs w:val="26"/>
      <w:lang w:eastAsia="zh-CN"/>
    </w:rPr>
  </w:style>
  <w:style w:type="paragraph" w:styleId="Nagwek6">
    <w:name w:val="heading 6"/>
    <w:basedOn w:val="Normalny"/>
    <w:next w:val="Normalny"/>
    <w:link w:val="Nagwek6Znak"/>
    <w:qFormat/>
    <w:rsid w:val="003254BF"/>
    <w:pPr>
      <w:keepNext/>
      <w:keepLines/>
      <w:numPr>
        <w:ilvl w:val="5"/>
        <w:numId w:val="8"/>
      </w:numPr>
      <w:suppressAutoHyphens/>
      <w:spacing w:before="200" w:after="0" w:line="240" w:lineRule="auto"/>
      <w:outlineLvl w:val="5"/>
    </w:pPr>
    <w:rPr>
      <w:rFonts w:ascii="Cambria" w:eastAsia="Calibri" w:hAnsi="Cambria" w:cs="Times New Roman"/>
      <w:i/>
      <w:iCs/>
      <w:color w:val="243F60"/>
      <w:sz w:val="24"/>
      <w:szCs w:val="24"/>
      <w:lang w:eastAsia="zh-CN"/>
    </w:rPr>
  </w:style>
  <w:style w:type="paragraph" w:styleId="Nagwek7">
    <w:name w:val="heading 7"/>
    <w:basedOn w:val="Normalny"/>
    <w:next w:val="Normalny"/>
    <w:link w:val="Nagwek7Znak"/>
    <w:qFormat/>
    <w:rsid w:val="003254BF"/>
    <w:pPr>
      <w:numPr>
        <w:ilvl w:val="6"/>
        <w:numId w:val="8"/>
      </w:numPr>
      <w:suppressAutoHyphens/>
      <w:spacing w:before="240" w:after="60" w:line="240" w:lineRule="auto"/>
      <w:outlineLvl w:val="6"/>
    </w:pPr>
    <w:rPr>
      <w:rFonts w:ascii="Calibri" w:eastAsia="Calibri" w:hAnsi="Calibri"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4BF"/>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3254BF"/>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3254BF"/>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3254BF"/>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3254BF"/>
    <w:rPr>
      <w:rFonts w:ascii="Calibri" w:eastAsia="Calibri" w:hAnsi="Calibri" w:cs="Times New Roman"/>
      <w:b/>
      <w:bCs/>
      <w:i/>
      <w:iCs/>
      <w:sz w:val="26"/>
      <w:szCs w:val="26"/>
      <w:lang w:eastAsia="zh-CN"/>
    </w:rPr>
  </w:style>
  <w:style w:type="character" w:customStyle="1" w:styleId="Nagwek6Znak">
    <w:name w:val="Nagłówek 6 Znak"/>
    <w:basedOn w:val="Domylnaczcionkaakapitu"/>
    <w:link w:val="Nagwek6"/>
    <w:rsid w:val="003254BF"/>
    <w:rPr>
      <w:rFonts w:ascii="Cambria" w:eastAsia="Calibri" w:hAnsi="Cambria" w:cs="Times New Roman"/>
      <w:i/>
      <w:iCs/>
      <w:color w:val="243F60"/>
      <w:sz w:val="24"/>
      <w:szCs w:val="24"/>
      <w:lang w:eastAsia="zh-CN"/>
    </w:rPr>
  </w:style>
  <w:style w:type="character" w:customStyle="1" w:styleId="Nagwek7Znak">
    <w:name w:val="Nagłówek 7 Znak"/>
    <w:basedOn w:val="Domylnaczcionkaakapitu"/>
    <w:link w:val="Nagwek7"/>
    <w:rsid w:val="003254BF"/>
    <w:rPr>
      <w:rFonts w:ascii="Calibri" w:eastAsia="Calibri" w:hAnsi="Calibri" w:cs="Times New Roman"/>
      <w:sz w:val="24"/>
      <w:szCs w:val="24"/>
      <w:lang w:eastAsia="zh-CN"/>
    </w:rPr>
  </w:style>
  <w:style w:type="paragraph" w:customStyle="1" w:styleId="DB">
    <w:name w:val="_DB"/>
    <w:basedOn w:val="Normalny"/>
    <w:qFormat/>
    <w:rsid w:val="003254BF"/>
    <w:pPr>
      <w:numPr>
        <w:ilvl w:val="3"/>
        <w:numId w:val="1"/>
      </w:numPr>
      <w:spacing w:before="240" w:after="120" w:line="360" w:lineRule="auto"/>
    </w:pPr>
    <w:rPr>
      <w:b/>
      <w:color w:val="1F497D"/>
    </w:rPr>
  </w:style>
  <w:style w:type="character" w:styleId="Odwoaniedokomentarza">
    <w:name w:val="annotation reference"/>
    <w:basedOn w:val="Domylnaczcionkaakapitu"/>
    <w:unhideWhenUsed/>
    <w:rsid w:val="003254BF"/>
    <w:rPr>
      <w:sz w:val="16"/>
      <w:szCs w:val="16"/>
    </w:rPr>
  </w:style>
  <w:style w:type="paragraph" w:styleId="Tekstkomentarza">
    <w:name w:val="annotation text"/>
    <w:basedOn w:val="Normalny"/>
    <w:link w:val="TekstkomentarzaZnak"/>
    <w:uiPriority w:val="99"/>
    <w:unhideWhenUsed/>
    <w:rsid w:val="003254BF"/>
    <w:pPr>
      <w:spacing w:after="120" w:line="240" w:lineRule="auto"/>
    </w:pPr>
    <w:rPr>
      <w:sz w:val="20"/>
      <w:szCs w:val="20"/>
    </w:rPr>
  </w:style>
  <w:style w:type="character" w:customStyle="1" w:styleId="TekstkomentarzaZnak">
    <w:name w:val="Tekst komentarza Znak"/>
    <w:basedOn w:val="Domylnaczcionkaakapitu"/>
    <w:link w:val="Tekstkomentarza"/>
    <w:uiPriority w:val="99"/>
    <w:rsid w:val="003254BF"/>
    <w:rPr>
      <w:sz w:val="20"/>
      <w:szCs w:val="20"/>
    </w:rPr>
  </w:style>
  <w:style w:type="paragraph" w:styleId="Tekstdymka">
    <w:name w:val="Balloon Text"/>
    <w:basedOn w:val="Normalny"/>
    <w:link w:val="TekstdymkaZnak"/>
    <w:unhideWhenUsed/>
    <w:rsid w:val="003254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254BF"/>
    <w:rPr>
      <w:rFonts w:ascii="Tahoma" w:hAnsi="Tahoma" w:cs="Tahoma"/>
      <w:sz w:val="16"/>
      <w:szCs w:val="16"/>
    </w:rPr>
  </w:style>
  <w:style w:type="paragraph" w:styleId="Tematkomentarza">
    <w:name w:val="annotation subject"/>
    <w:basedOn w:val="Tekstkomentarza"/>
    <w:next w:val="Tekstkomentarza"/>
    <w:link w:val="TematkomentarzaZnak"/>
    <w:unhideWhenUsed/>
    <w:rsid w:val="003254BF"/>
    <w:pPr>
      <w:spacing w:after="200"/>
    </w:pPr>
    <w:rPr>
      <w:b/>
      <w:bCs/>
    </w:rPr>
  </w:style>
  <w:style w:type="character" w:customStyle="1" w:styleId="TematkomentarzaZnak">
    <w:name w:val="Temat komentarza Znak"/>
    <w:basedOn w:val="TekstkomentarzaZnak"/>
    <w:link w:val="Tematkomentarza"/>
    <w:rsid w:val="003254BF"/>
    <w:rPr>
      <w:b/>
      <w:bCs/>
      <w:sz w:val="20"/>
      <w:szCs w:val="20"/>
    </w:rPr>
  </w:style>
  <w:style w:type="paragraph" w:styleId="Akapitzlist">
    <w:name w:val="List Paragraph"/>
    <w:aliases w:val="CW_Lista"/>
    <w:basedOn w:val="Normalny"/>
    <w:link w:val="AkapitzlistZnak"/>
    <w:uiPriority w:val="99"/>
    <w:qFormat/>
    <w:rsid w:val="003254BF"/>
    <w:pPr>
      <w:ind w:left="720"/>
      <w:contextualSpacing/>
    </w:pPr>
  </w:style>
  <w:style w:type="paragraph" w:customStyle="1" w:styleId="Akapitzlist1">
    <w:name w:val="Akapit z listą1"/>
    <w:basedOn w:val="Normalny"/>
    <w:qFormat/>
    <w:rsid w:val="003254BF"/>
    <w:pPr>
      <w:spacing w:before="200"/>
      <w:ind w:left="720"/>
      <w:contextualSpacing/>
    </w:pPr>
    <w:rPr>
      <w:rFonts w:ascii="Calibri" w:eastAsia="Times New Roman" w:hAnsi="Calibri" w:cs="Times New Roman"/>
      <w:sz w:val="20"/>
      <w:szCs w:val="20"/>
      <w:lang w:val="en-US" w:bidi="en-US"/>
    </w:rPr>
  </w:style>
  <w:style w:type="paragraph" w:styleId="Lista">
    <w:name w:val="List"/>
    <w:basedOn w:val="Normalny"/>
    <w:rsid w:val="003254BF"/>
    <w:pPr>
      <w:suppressAutoHyphens/>
      <w:spacing w:after="0" w:line="240" w:lineRule="auto"/>
      <w:ind w:left="283" w:hanging="283"/>
    </w:pPr>
    <w:rPr>
      <w:rFonts w:ascii="Times New Roman" w:eastAsia="Times New Roman" w:hAnsi="Times New Roman" w:cs="Times New Roman"/>
      <w:sz w:val="24"/>
      <w:szCs w:val="24"/>
      <w:lang w:eastAsia="zh-CN"/>
    </w:rPr>
  </w:style>
  <w:style w:type="paragraph" w:customStyle="1" w:styleId="Listapunktowana32">
    <w:name w:val="Lista punktowana 32"/>
    <w:basedOn w:val="Normalny"/>
    <w:rsid w:val="003254BF"/>
    <w:pPr>
      <w:suppressAutoHyphens/>
      <w:spacing w:after="0" w:line="240" w:lineRule="auto"/>
      <w:ind w:left="849" w:hanging="283"/>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3254B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3254BF"/>
    <w:rPr>
      <w:rFonts w:ascii="Calibri" w:eastAsia="Calibri" w:hAnsi="Calibri" w:cs="Times New Roman"/>
    </w:rPr>
  </w:style>
  <w:style w:type="paragraph" w:styleId="Stopka">
    <w:name w:val="footer"/>
    <w:basedOn w:val="Normalny"/>
    <w:link w:val="StopkaZnak"/>
    <w:uiPriority w:val="99"/>
    <w:unhideWhenUsed/>
    <w:rsid w:val="003254B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254BF"/>
    <w:rPr>
      <w:rFonts w:ascii="Calibri" w:eastAsia="Calibri" w:hAnsi="Calibri" w:cs="Times New Roman"/>
    </w:rPr>
  </w:style>
  <w:style w:type="paragraph" w:customStyle="1" w:styleId="3CBD5A742C28424DA5172AD252E32316">
    <w:name w:val="3CBD5A742C28424DA5172AD252E32316"/>
    <w:rsid w:val="003254BF"/>
    <w:rPr>
      <w:rFonts w:ascii="Calibri" w:eastAsia="Times New Roman" w:hAnsi="Calibri" w:cs="Times New Roman"/>
      <w:lang w:eastAsia="pl-PL"/>
    </w:rPr>
  </w:style>
  <w:style w:type="paragraph" w:customStyle="1" w:styleId="Cytatintensywny1">
    <w:name w:val="Cytat intensywny1"/>
    <w:basedOn w:val="Normalny"/>
    <w:next w:val="Normalny"/>
    <w:link w:val="IntenseQuoteChar"/>
    <w:uiPriority w:val="30"/>
    <w:qFormat/>
    <w:rsid w:val="003254BF"/>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IntenseQuoteChar">
    <w:name w:val="Intense Quote Char"/>
    <w:link w:val="Cytatintensywny1"/>
    <w:uiPriority w:val="30"/>
    <w:rsid w:val="003254BF"/>
    <w:rPr>
      <w:rFonts w:ascii="Calibri" w:eastAsia="Times New Roman" w:hAnsi="Calibri" w:cs="Times New Roman"/>
      <w:b/>
      <w:bCs/>
      <w:i/>
      <w:iCs/>
      <w:color w:val="4F81BD"/>
    </w:rPr>
  </w:style>
  <w:style w:type="character" w:styleId="Pogrubienie">
    <w:name w:val="Strong"/>
    <w:qFormat/>
    <w:rsid w:val="003254BF"/>
    <w:rPr>
      <w:b/>
      <w:bCs/>
    </w:rPr>
  </w:style>
  <w:style w:type="paragraph" w:customStyle="1" w:styleId="Bezodstpw1">
    <w:name w:val="Bez odstępów1"/>
    <w:basedOn w:val="Normalny"/>
    <w:link w:val="NoSpacingChar"/>
    <w:uiPriority w:val="1"/>
    <w:qFormat/>
    <w:rsid w:val="003254BF"/>
    <w:pPr>
      <w:spacing w:after="0" w:line="240" w:lineRule="auto"/>
    </w:pPr>
    <w:rPr>
      <w:rFonts w:ascii="Calibri" w:eastAsia="Times New Roman" w:hAnsi="Calibri" w:cs="Times New Roman"/>
      <w:sz w:val="20"/>
      <w:szCs w:val="20"/>
      <w:lang w:val="en-US" w:bidi="en-US"/>
    </w:rPr>
  </w:style>
  <w:style w:type="character" w:customStyle="1" w:styleId="NoSpacingChar">
    <w:name w:val="No Spacing Char"/>
    <w:link w:val="Bezodstpw1"/>
    <w:uiPriority w:val="1"/>
    <w:rsid w:val="003254BF"/>
    <w:rPr>
      <w:rFonts w:ascii="Calibri" w:eastAsia="Times New Roman" w:hAnsi="Calibri" w:cs="Times New Roman"/>
      <w:sz w:val="20"/>
      <w:szCs w:val="20"/>
      <w:lang w:val="en-US" w:bidi="en-US"/>
    </w:rPr>
  </w:style>
  <w:style w:type="character" w:customStyle="1" w:styleId="WW8Num3z0">
    <w:name w:val="WW8Num3z0"/>
    <w:rsid w:val="003254BF"/>
    <w:rPr>
      <w:rFonts w:ascii="Symbol" w:hAnsi="Symbol" w:cs="Symbol"/>
    </w:rPr>
  </w:style>
  <w:style w:type="character" w:customStyle="1" w:styleId="WW8Num4z0">
    <w:name w:val="WW8Num4z0"/>
    <w:rsid w:val="003254BF"/>
    <w:rPr>
      <w:rFonts w:ascii="Symbol" w:hAnsi="Symbol" w:cs="Symbol"/>
    </w:rPr>
  </w:style>
  <w:style w:type="character" w:customStyle="1" w:styleId="WW8Num6z0">
    <w:name w:val="WW8Num6z0"/>
    <w:rsid w:val="003254BF"/>
    <w:rPr>
      <w:rFonts w:ascii="Symbol" w:hAnsi="Symbol" w:cs="Symbol"/>
    </w:rPr>
  </w:style>
  <w:style w:type="character" w:customStyle="1" w:styleId="WW8Num10z0">
    <w:name w:val="WW8Num10z0"/>
    <w:rsid w:val="003254BF"/>
    <w:rPr>
      <w:rFonts w:ascii="Symbol" w:hAnsi="Symbol" w:cs="Symbol"/>
    </w:rPr>
  </w:style>
  <w:style w:type="character" w:customStyle="1" w:styleId="WW8Num14z1">
    <w:name w:val="WW8Num14z1"/>
    <w:rsid w:val="003254BF"/>
    <w:rPr>
      <w:rFonts w:ascii="Calibri" w:hAnsi="Calibri" w:cs="Courier New"/>
    </w:rPr>
  </w:style>
  <w:style w:type="character" w:customStyle="1" w:styleId="WW8Num16z0">
    <w:name w:val="WW8Num16z0"/>
    <w:rsid w:val="003254BF"/>
    <w:rPr>
      <w:rFonts w:ascii="Symbol" w:hAnsi="Symbol" w:cs="Symbol"/>
    </w:rPr>
  </w:style>
  <w:style w:type="character" w:customStyle="1" w:styleId="WW8Num20z0">
    <w:name w:val="WW8Num20z0"/>
    <w:rsid w:val="003254BF"/>
    <w:rPr>
      <w:rFonts w:ascii="Calibri" w:eastAsia="Calibri" w:hAnsi="Calibri" w:cs="Times New Roman"/>
    </w:rPr>
  </w:style>
  <w:style w:type="character" w:customStyle="1" w:styleId="WW8Num21z0">
    <w:name w:val="WW8Num21z0"/>
    <w:rsid w:val="003254BF"/>
    <w:rPr>
      <w:rFonts w:ascii="Calibri" w:eastAsia="Calibri" w:hAnsi="Calibri" w:cs="Times New Roman"/>
    </w:rPr>
  </w:style>
  <w:style w:type="character" w:customStyle="1" w:styleId="WW8Num24z0">
    <w:name w:val="WW8Num24z0"/>
    <w:rsid w:val="003254BF"/>
    <w:rPr>
      <w:b w:val="0"/>
    </w:rPr>
  </w:style>
  <w:style w:type="character" w:customStyle="1" w:styleId="WW8Num29z0">
    <w:name w:val="WW8Num29z0"/>
    <w:rsid w:val="003254BF"/>
    <w:rPr>
      <w:rFonts w:ascii="Symbol" w:hAnsi="Symbol" w:cs="Symbol"/>
      <w:color w:val="auto"/>
    </w:rPr>
  </w:style>
  <w:style w:type="character" w:customStyle="1" w:styleId="WW8Num31z0">
    <w:name w:val="WW8Num31z0"/>
    <w:rsid w:val="003254BF"/>
    <w:rPr>
      <w:rFonts w:ascii="Symbol" w:hAnsi="Symbol" w:cs="Symbol"/>
      <w:color w:val="auto"/>
    </w:rPr>
  </w:style>
  <w:style w:type="character" w:customStyle="1" w:styleId="WW8Num33z0">
    <w:name w:val="WW8Num33z0"/>
    <w:rsid w:val="003254BF"/>
    <w:rPr>
      <w:u w:val="none"/>
    </w:rPr>
  </w:style>
  <w:style w:type="character" w:customStyle="1" w:styleId="WW8Num35z4">
    <w:name w:val="WW8Num35z4"/>
    <w:rsid w:val="003254BF"/>
    <w:rPr>
      <w:rFonts w:ascii="Calibri" w:eastAsia="Calibri" w:hAnsi="Calibri" w:cs="Times New Roman"/>
    </w:rPr>
  </w:style>
  <w:style w:type="character" w:customStyle="1" w:styleId="WW8Num37z0">
    <w:name w:val="WW8Num37z0"/>
    <w:rsid w:val="003254BF"/>
    <w:rPr>
      <w:rFonts w:ascii="Calibri" w:eastAsia="Calibri" w:hAnsi="Calibri" w:cs="Times New Roman"/>
    </w:rPr>
  </w:style>
  <w:style w:type="character" w:customStyle="1" w:styleId="WW8Num37z1">
    <w:name w:val="WW8Num37z1"/>
    <w:rsid w:val="003254BF"/>
    <w:rPr>
      <w:b w:val="0"/>
    </w:rPr>
  </w:style>
  <w:style w:type="character" w:customStyle="1" w:styleId="WW8Num37z4">
    <w:name w:val="WW8Num37z4"/>
    <w:rsid w:val="003254BF"/>
    <w:rPr>
      <w:rFonts w:ascii="Calibri" w:eastAsia="Calibri" w:hAnsi="Calibri" w:cs="Times New Roman"/>
    </w:rPr>
  </w:style>
  <w:style w:type="character" w:customStyle="1" w:styleId="WW8Num39z2">
    <w:name w:val="WW8Num39z2"/>
    <w:rsid w:val="003254BF"/>
    <w:rPr>
      <w:rFonts w:ascii="Symbol" w:hAnsi="Symbol" w:cs="Symbol"/>
    </w:rPr>
  </w:style>
  <w:style w:type="character" w:customStyle="1" w:styleId="WW8Num43z0">
    <w:name w:val="WW8Num43z0"/>
    <w:rsid w:val="003254BF"/>
    <w:rPr>
      <w:rFonts w:ascii="Calibri" w:hAnsi="Calibri" w:cs="Calibri"/>
    </w:rPr>
  </w:style>
  <w:style w:type="character" w:customStyle="1" w:styleId="WW8Num44z0">
    <w:name w:val="WW8Num44z0"/>
    <w:rsid w:val="003254BF"/>
    <w:rPr>
      <w:rFonts w:ascii="Calibri" w:hAnsi="Calibri" w:cs="Calibri"/>
    </w:rPr>
  </w:style>
  <w:style w:type="character" w:customStyle="1" w:styleId="WW8Num45z0">
    <w:name w:val="WW8Num45z0"/>
    <w:rsid w:val="003254BF"/>
    <w:rPr>
      <w:b w:val="0"/>
    </w:rPr>
  </w:style>
  <w:style w:type="character" w:customStyle="1" w:styleId="WW8Num46z0">
    <w:name w:val="WW8Num46z0"/>
    <w:rsid w:val="003254BF"/>
    <w:rPr>
      <w:rFonts w:ascii="Calibri" w:hAnsi="Calibri" w:cs="Calibri"/>
    </w:rPr>
  </w:style>
  <w:style w:type="character" w:customStyle="1" w:styleId="WW8Num47z0">
    <w:name w:val="WW8Num47z0"/>
    <w:rsid w:val="003254BF"/>
    <w:rPr>
      <w:rFonts w:ascii="Calibri" w:hAnsi="Calibri" w:cs="Calibri"/>
    </w:rPr>
  </w:style>
  <w:style w:type="character" w:customStyle="1" w:styleId="Absatz-Standardschriftart">
    <w:name w:val="Absatz-Standardschriftart"/>
    <w:rsid w:val="003254BF"/>
  </w:style>
  <w:style w:type="character" w:customStyle="1" w:styleId="WW8Num17z0">
    <w:name w:val="WW8Num17z0"/>
    <w:rsid w:val="003254BF"/>
    <w:rPr>
      <w:rFonts w:ascii="Symbol" w:hAnsi="Symbol" w:cs="Symbol"/>
    </w:rPr>
  </w:style>
  <w:style w:type="character" w:customStyle="1" w:styleId="WW8Num22z0">
    <w:name w:val="WW8Num22z0"/>
    <w:rsid w:val="003254BF"/>
    <w:rPr>
      <w:rFonts w:ascii="Arial" w:eastAsia="Times New Roman" w:hAnsi="Arial" w:cs="Arial"/>
    </w:rPr>
  </w:style>
  <w:style w:type="character" w:customStyle="1" w:styleId="WW8Num25z0">
    <w:name w:val="WW8Num25z0"/>
    <w:rsid w:val="003254BF"/>
    <w:rPr>
      <w:b w:val="0"/>
    </w:rPr>
  </w:style>
  <w:style w:type="character" w:customStyle="1" w:styleId="WW8Num30z0">
    <w:name w:val="WW8Num30z0"/>
    <w:rsid w:val="003254BF"/>
    <w:rPr>
      <w:rFonts w:ascii="Symbol" w:hAnsi="Symbol" w:cs="Symbol"/>
      <w:color w:val="auto"/>
    </w:rPr>
  </w:style>
  <w:style w:type="character" w:customStyle="1" w:styleId="WW8Num32z0">
    <w:name w:val="WW8Num32z0"/>
    <w:rsid w:val="003254BF"/>
    <w:rPr>
      <w:rFonts w:ascii="Symbol" w:hAnsi="Symbol" w:cs="Symbol"/>
    </w:rPr>
  </w:style>
  <w:style w:type="character" w:customStyle="1" w:styleId="WW8Num34z0">
    <w:name w:val="WW8Num34z0"/>
    <w:rsid w:val="003254BF"/>
    <w:rPr>
      <w:rFonts w:ascii="Calibri" w:eastAsia="Calibri" w:hAnsi="Calibri" w:cs="Times New Roman"/>
      <w:b w:val="0"/>
    </w:rPr>
  </w:style>
  <w:style w:type="character" w:customStyle="1" w:styleId="WW8Num36z4">
    <w:name w:val="WW8Num36z4"/>
    <w:rsid w:val="003254BF"/>
    <w:rPr>
      <w:rFonts w:ascii="Calibri" w:eastAsia="Calibri" w:hAnsi="Calibri" w:cs="Times New Roman"/>
    </w:rPr>
  </w:style>
  <w:style w:type="character" w:customStyle="1" w:styleId="WW8Num38z0">
    <w:name w:val="WW8Num38z0"/>
    <w:rsid w:val="003254BF"/>
    <w:rPr>
      <w:rFonts w:ascii="Calibri" w:eastAsia="Calibri" w:hAnsi="Calibri" w:cs="Times New Roman"/>
    </w:rPr>
  </w:style>
  <w:style w:type="character" w:customStyle="1" w:styleId="WW8Num38z1">
    <w:name w:val="WW8Num38z1"/>
    <w:rsid w:val="003254BF"/>
    <w:rPr>
      <w:b w:val="0"/>
    </w:rPr>
  </w:style>
  <w:style w:type="character" w:customStyle="1" w:styleId="WW8Num38z4">
    <w:name w:val="WW8Num38z4"/>
    <w:rsid w:val="003254BF"/>
    <w:rPr>
      <w:rFonts w:ascii="Calibri" w:eastAsia="Times New Roman" w:hAnsi="Calibri" w:cs="Times New Roman"/>
    </w:rPr>
  </w:style>
  <w:style w:type="character" w:customStyle="1" w:styleId="WW8Num40z2">
    <w:name w:val="WW8Num40z2"/>
    <w:rsid w:val="003254BF"/>
    <w:rPr>
      <w:rFonts w:ascii="Symbol" w:hAnsi="Symbol" w:cs="Symbol"/>
    </w:rPr>
  </w:style>
  <w:style w:type="character" w:customStyle="1" w:styleId="WW-Absatz-Standardschriftart">
    <w:name w:val="WW-Absatz-Standardschriftart"/>
    <w:rsid w:val="003254BF"/>
  </w:style>
  <w:style w:type="character" w:customStyle="1" w:styleId="WW8Num23z0">
    <w:name w:val="WW8Num23z0"/>
    <w:rsid w:val="003254BF"/>
    <w:rPr>
      <w:rFonts w:ascii="Calibri" w:eastAsia="Calibri" w:hAnsi="Calibri" w:cs="Times New Roman"/>
    </w:rPr>
  </w:style>
  <w:style w:type="character" w:customStyle="1" w:styleId="WW8Num26z0">
    <w:name w:val="WW8Num26z0"/>
    <w:rsid w:val="003254BF"/>
    <w:rPr>
      <w:b w:val="0"/>
    </w:rPr>
  </w:style>
  <w:style w:type="character" w:customStyle="1" w:styleId="WW8Num35z0">
    <w:name w:val="WW8Num35z0"/>
    <w:rsid w:val="003254BF"/>
    <w:rPr>
      <w:rFonts w:ascii="Calibri" w:eastAsia="Calibri" w:hAnsi="Calibri" w:cs="Times New Roman"/>
      <w:b w:val="0"/>
    </w:rPr>
  </w:style>
  <w:style w:type="character" w:customStyle="1" w:styleId="WW8Num39z0">
    <w:name w:val="WW8Num39z0"/>
    <w:rsid w:val="003254BF"/>
    <w:rPr>
      <w:color w:val="auto"/>
    </w:rPr>
  </w:style>
  <w:style w:type="character" w:customStyle="1" w:styleId="WW8Num39z1">
    <w:name w:val="WW8Num39z1"/>
    <w:rsid w:val="003254BF"/>
    <w:rPr>
      <w:b w:val="0"/>
    </w:rPr>
  </w:style>
  <w:style w:type="character" w:customStyle="1" w:styleId="WW8Num39z4">
    <w:name w:val="WW8Num39z4"/>
    <w:rsid w:val="003254BF"/>
    <w:rPr>
      <w:rFonts w:ascii="Calibri" w:eastAsia="Times New Roman" w:hAnsi="Calibri" w:cs="Times New Roman"/>
    </w:rPr>
  </w:style>
  <w:style w:type="character" w:customStyle="1" w:styleId="WW8Num42z2">
    <w:name w:val="WW8Num42z2"/>
    <w:rsid w:val="003254BF"/>
    <w:rPr>
      <w:rFonts w:ascii="Symbol" w:hAnsi="Symbol" w:cs="Symbol"/>
    </w:rPr>
  </w:style>
  <w:style w:type="character" w:customStyle="1" w:styleId="WW8Num48z0">
    <w:name w:val="WW8Num48z0"/>
    <w:rsid w:val="003254BF"/>
    <w:rPr>
      <w:rFonts w:ascii="Calibri" w:hAnsi="Calibri" w:cs="Calibri"/>
    </w:rPr>
  </w:style>
  <w:style w:type="character" w:customStyle="1" w:styleId="WW8Num49z0">
    <w:name w:val="WW8Num49z0"/>
    <w:rsid w:val="003254BF"/>
    <w:rPr>
      <w:rFonts w:ascii="Calibri" w:hAnsi="Calibri" w:cs="Calibri"/>
    </w:rPr>
  </w:style>
  <w:style w:type="character" w:customStyle="1" w:styleId="WW8Num50z0">
    <w:name w:val="WW8Num50z0"/>
    <w:rsid w:val="003254BF"/>
    <w:rPr>
      <w:rFonts w:ascii="Calibri" w:hAnsi="Calibri" w:cs="Calibri"/>
    </w:rPr>
  </w:style>
  <w:style w:type="character" w:customStyle="1" w:styleId="WW-Absatz-Standardschriftart1">
    <w:name w:val="WW-Absatz-Standardschriftart1"/>
    <w:rsid w:val="003254BF"/>
  </w:style>
  <w:style w:type="character" w:customStyle="1" w:styleId="WW-Absatz-Standardschriftart11">
    <w:name w:val="WW-Absatz-Standardschriftart11"/>
    <w:rsid w:val="003254BF"/>
  </w:style>
  <w:style w:type="character" w:customStyle="1" w:styleId="WW-Absatz-Standardschriftart111">
    <w:name w:val="WW-Absatz-Standardschriftart111"/>
    <w:rsid w:val="003254BF"/>
  </w:style>
  <w:style w:type="character" w:customStyle="1" w:styleId="WW-Absatz-Standardschriftart1111">
    <w:name w:val="WW-Absatz-Standardschriftart1111"/>
    <w:rsid w:val="003254BF"/>
  </w:style>
  <w:style w:type="character" w:customStyle="1" w:styleId="WW-Absatz-Standardschriftart11111">
    <w:name w:val="WW-Absatz-Standardschriftart11111"/>
    <w:rsid w:val="003254BF"/>
  </w:style>
  <w:style w:type="character" w:customStyle="1" w:styleId="WW-Absatz-Standardschriftart111111">
    <w:name w:val="WW-Absatz-Standardschriftart111111"/>
    <w:rsid w:val="003254BF"/>
  </w:style>
  <w:style w:type="character" w:customStyle="1" w:styleId="WW-Absatz-Standardschriftart1111111">
    <w:name w:val="WW-Absatz-Standardschriftart1111111"/>
    <w:rsid w:val="003254BF"/>
  </w:style>
  <w:style w:type="character" w:customStyle="1" w:styleId="WW-Absatz-Standardschriftart11111111">
    <w:name w:val="WW-Absatz-Standardschriftart11111111"/>
    <w:rsid w:val="003254BF"/>
  </w:style>
  <w:style w:type="character" w:customStyle="1" w:styleId="WW8Num2z0">
    <w:name w:val="WW8Num2z0"/>
    <w:rsid w:val="003254BF"/>
    <w:rPr>
      <w:rFonts w:ascii="Symbol" w:hAnsi="Symbol" w:cs="Symbol"/>
    </w:rPr>
  </w:style>
  <w:style w:type="character" w:customStyle="1" w:styleId="WW8Num5z0">
    <w:name w:val="WW8Num5z0"/>
    <w:rsid w:val="003254BF"/>
    <w:rPr>
      <w:rFonts w:ascii="Times New Roman" w:eastAsia="Times New Roman" w:hAnsi="Times New Roman" w:cs="Times New Roman"/>
    </w:rPr>
  </w:style>
  <w:style w:type="character" w:customStyle="1" w:styleId="WW8Num42z0">
    <w:name w:val="WW8Num42z0"/>
    <w:rsid w:val="003254BF"/>
    <w:rPr>
      <w:rFonts w:ascii="Times New Roman" w:hAnsi="Times New Roman" w:cs="Times New Roman"/>
    </w:rPr>
  </w:style>
  <w:style w:type="character" w:customStyle="1" w:styleId="WW8Num43z2">
    <w:name w:val="WW8Num43z2"/>
    <w:rsid w:val="003254BF"/>
    <w:rPr>
      <w:rFonts w:ascii="Symbol" w:hAnsi="Symbol" w:cs="Symbol"/>
    </w:rPr>
  </w:style>
  <w:style w:type="character" w:customStyle="1" w:styleId="Domylnaczcionkaakapitu3">
    <w:name w:val="Domyślna czcionka akapitu3"/>
    <w:rsid w:val="003254BF"/>
  </w:style>
  <w:style w:type="character" w:customStyle="1" w:styleId="Domylnaczcionkaakapitu2">
    <w:name w:val="Domyślna czcionka akapitu2"/>
    <w:rsid w:val="003254BF"/>
  </w:style>
  <w:style w:type="character" w:customStyle="1" w:styleId="WW8Num1z0">
    <w:name w:val="WW8Num1z0"/>
    <w:rsid w:val="003254BF"/>
    <w:rPr>
      <w:rFonts w:ascii="Symbol" w:hAnsi="Symbol" w:cs="Symbol"/>
    </w:rPr>
  </w:style>
  <w:style w:type="character" w:customStyle="1" w:styleId="WW8Num7z0">
    <w:name w:val="WW8Num7z0"/>
    <w:rsid w:val="003254BF"/>
    <w:rPr>
      <w:rFonts w:ascii="Symbol" w:hAnsi="Symbol" w:cs="Symbol"/>
    </w:rPr>
  </w:style>
  <w:style w:type="character" w:customStyle="1" w:styleId="WW8Num8z0">
    <w:name w:val="WW8Num8z0"/>
    <w:rsid w:val="003254BF"/>
    <w:rPr>
      <w:rFonts w:ascii="Symbol" w:hAnsi="Symbol" w:cs="Symbol"/>
    </w:rPr>
  </w:style>
  <w:style w:type="character" w:customStyle="1" w:styleId="WW8Num8z1">
    <w:name w:val="WW8Num8z1"/>
    <w:rsid w:val="003254BF"/>
    <w:rPr>
      <w:rFonts w:ascii="Courier New" w:hAnsi="Courier New" w:cs="Courier New"/>
    </w:rPr>
  </w:style>
  <w:style w:type="character" w:customStyle="1" w:styleId="WW8Num8z2">
    <w:name w:val="WW8Num8z2"/>
    <w:rsid w:val="003254BF"/>
    <w:rPr>
      <w:rFonts w:ascii="Wingdings" w:hAnsi="Wingdings" w:cs="Wingdings"/>
    </w:rPr>
  </w:style>
  <w:style w:type="character" w:customStyle="1" w:styleId="WW8Num9z0">
    <w:name w:val="WW8Num9z0"/>
    <w:rsid w:val="003254BF"/>
    <w:rPr>
      <w:rFonts w:ascii="Symbol" w:hAnsi="Symbol" w:cs="Symbol"/>
    </w:rPr>
  </w:style>
  <w:style w:type="character" w:customStyle="1" w:styleId="WW8Num9z1">
    <w:name w:val="WW8Num9z1"/>
    <w:rsid w:val="003254BF"/>
    <w:rPr>
      <w:rFonts w:ascii="Courier New" w:hAnsi="Courier New" w:cs="Courier New"/>
    </w:rPr>
  </w:style>
  <w:style w:type="character" w:customStyle="1" w:styleId="WW8Num9z2">
    <w:name w:val="WW8Num9z2"/>
    <w:rsid w:val="003254BF"/>
    <w:rPr>
      <w:rFonts w:ascii="Wingdings" w:hAnsi="Wingdings" w:cs="Wingdings"/>
    </w:rPr>
  </w:style>
  <w:style w:type="character" w:customStyle="1" w:styleId="WW8Num10z1">
    <w:name w:val="WW8Num10z1"/>
    <w:rsid w:val="003254BF"/>
    <w:rPr>
      <w:rFonts w:ascii="Courier New" w:hAnsi="Courier New" w:cs="Courier New"/>
    </w:rPr>
  </w:style>
  <w:style w:type="character" w:customStyle="1" w:styleId="WW8Num10z2">
    <w:name w:val="WW8Num10z2"/>
    <w:rsid w:val="003254BF"/>
    <w:rPr>
      <w:rFonts w:ascii="Wingdings" w:hAnsi="Wingdings" w:cs="Wingdings"/>
    </w:rPr>
  </w:style>
  <w:style w:type="character" w:customStyle="1" w:styleId="WW8Num11z0">
    <w:name w:val="WW8Num11z0"/>
    <w:rsid w:val="003254BF"/>
    <w:rPr>
      <w:rFonts w:ascii="Symbol" w:hAnsi="Symbol" w:cs="Symbol"/>
    </w:rPr>
  </w:style>
  <w:style w:type="character" w:customStyle="1" w:styleId="WW8Num11z1">
    <w:name w:val="WW8Num11z1"/>
    <w:rsid w:val="003254BF"/>
    <w:rPr>
      <w:rFonts w:ascii="Courier New" w:hAnsi="Courier New" w:cs="Courier New"/>
    </w:rPr>
  </w:style>
  <w:style w:type="character" w:customStyle="1" w:styleId="WW8Num11z2">
    <w:name w:val="WW8Num11z2"/>
    <w:rsid w:val="003254BF"/>
    <w:rPr>
      <w:rFonts w:ascii="Wingdings" w:hAnsi="Wingdings" w:cs="Wingdings"/>
    </w:rPr>
  </w:style>
  <w:style w:type="character" w:customStyle="1" w:styleId="WW8Num12z0">
    <w:name w:val="WW8Num12z0"/>
    <w:rsid w:val="003254BF"/>
    <w:rPr>
      <w:rFonts w:ascii="Symbol" w:hAnsi="Symbol" w:cs="Symbol"/>
    </w:rPr>
  </w:style>
  <w:style w:type="character" w:customStyle="1" w:styleId="WW8Num12z1">
    <w:name w:val="WW8Num12z1"/>
    <w:rsid w:val="003254BF"/>
    <w:rPr>
      <w:rFonts w:ascii="Courier New" w:hAnsi="Courier New" w:cs="Courier New"/>
    </w:rPr>
  </w:style>
  <w:style w:type="character" w:customStyle="1" w:styleId="WW8Num12z2">
    <w:name w:val="WW8Num12z2"/>
    <w:rsid w:val="003254BF"/>
    <w:rPr>
      <w:rFonts w:ascii="Wingdings" w:hAnsi="Wingdings" w:cs="Wingdings"/>
    </w:rPr>
  </w:style>
  <w:style w:type="character" w:customStyle="1" w:styleId="WW8Num13z0">
    <w:name w:val="WW8Num13z0"/>
    <w:rsid w:val="003254BF"/>
    <w:rPr>
      <w:rFonts w:ascii="Symbol" w:hAnsi="Symbol" w:cs="Symbol"/>
    </w:rPr>
  </w:style>
  <w:style w:type="character" w:customStyle="1" w:styleId="WW8Num13z1">
    <w:name w:val="WW8Num13z1"/>
    <w:rsid w:val="003254BF"/>
    <w:rPr>
      <w:rFonts w:ascii="Courier New" w:hAnsi="Courier New" w:cs="Courier New"/>
    </w:rPr>
  </w:style>
  <w:style w:type="character" w:customStyle="1" w:styleId="WW8Num13z2">
    <w:name w:val="WW8Num13z2"/>
    <w:rsid w:val="003254BF"/>
    <w:rPr>
      <w:rFonts w:ascii="Wingdings" w:hAnsi="Wingdings" w:cs="Wingdings"/>
    </w:rPr>
  </w:style>
  <w:style w:type="character" w:customStyle="1" w:styleId="WW8Num14z0">
    <w:name w:val="WW8Num14z0"/>
    <w:rsid w:val="003254BF"/>
    <w:rPr>
      <w:rFonts w:ascii="Symbol" w:hAnsi="Symbol" w:cs="Symbol"/>
    </w:rPr>
  </w:style>
  <w:style w:type="character" w:customStyle="1" w:styleId="WW8Num14z2">
    <w:name w:val="WW8Num14z2"/>
    <w:rsid w:val="003254BF"/>
    <w:rPr>
      <w:rFonts w:ascii="Wingdings" w:hAnsi="Wingdings" w:cs="Wingdings"/>
    </w:rPr>
  </w:style>
  <w:style w:type="character" w:customStyle="1" w:styleId="WW8Num15z0">
    <w:name w:val="WW8Num15z0"/>
    <w:rsid w:val="003254BF"/>
    <w:rPr>
      <w:b w:val="0"/>
      <w:i w:val="0"/>
    </w:rPr>
  </w:style>
  <w:style w:type="character" w:customStyle="1" w:styleId="WW8Num22z1">
    <w:name w:val="WW8Num22z1"/>
    <w:rsid w:val="003254BF"/>
    <w:rPr>
      <w:rFonts w:ascii="Courier New" w:hAnsi="Courier New" w:cs="Courier New"/>
    </w:rPr>
  </w:style>
  <w:style w:type="character" w:customStyle="1" w:styleId="WW8Num22z2">
    <w:name w:val="WW8Num22z2"/>
    <w:rsid w:val="003254BF"/>
    <w:rPr>
      <w:rFonts w:ascii="Wingdings" w:hAnsi="Wingdings" w:cs="Wingdings"/>
    </w:rPr>
  </w:style>
  <w:style w:type="character" w:customStyle="1" w:styleId="WW8Num22z3">
    <w:name w:val="WW8Num22z3"/>
    <w:rsid w:val="003254BF"/>
    <w:rPr>
      <w:rFonts w:ascii="Symbol" w:hAnsi="Symbol" w:cs="Symbol"/>
    </w:rPr>
  </w:style>
  <w:style w:type="character" w:customStyle="1" w:styleId="WW8Num29z1">
    <w:name w:val="WW8Num29z1"/>
    <w:rsid w:val="003254BF"/>
    <w:rPr>
      <w:color w:val="auto"/>
    </w:rPr>
  </w:style>
  <w:style w:type="character" w:customStyle="1" w:styleId="WW8Num32z1">
    <w:name w:val="WW8Num32z1"/>
    <w:rsid w:val="003254BF"/>
    <w:rPr>
      <w:rFonts w:ascii="Courier New" w:hAnsi="Courier New" w:cs="Courier New"/>
    </w:rPr>
  </w:style>
  <w:style w:type="character" w:customStyle="1" w:styleId="WW8Num32z2">
    <w:name w:val="WW8Num32z2"/>
    <w:rsid w:val="003254BF"/>
    <w:rPr>
      <w:rFonts w:ascii="Wingdings" w:hAnsi="Wingdings" w:cs="Wingdings"/>
    </w:rPr>
  </w:style>
  <w:style w:type="character" w:customStyle="1" w:styleId="WW8Num40z0">
    <w:name w:val="WW8Num40z0"/>
    <w:rsid w:val="003254BF"/>
    <w:rPr>
      <w:rFonts w:ascii="Calibri" w:eastAsia="Calibri" w:hAnsi="Calibri" w:cs="Times New Roman"/>
    </w:rPr>
  </w:style>
  <w:style w:type="character" w:customStyle="1" w:styleId="WW8Num41z0">
    <w:name w:val="WW8Num41z0"/>
    <w:rsid w:val="003254BF"/>
    <w:rPr>
      <w:rFonts w:ascii="Symbol" w:hAnsi="Symbol" w:cs="Symbol"/>
    </w:rPr>
  </w:style>
  <w:style w:type="character" w:customStyle="1" w:styleId="WW8Num41z1">
    <w:name w:val="WW8Num41z1"/>
    <w:rsid w:val="003254BF"/>
    <w:rPr>
      <w:rFonts w:ascii="Courier New" w:hAnsi="Courier New" w:cs="Courier New"/>
    </w:rPr>
  </w:style>
  <w:style w:type="character" w:customStyle="1" w:styleId="WW8Num41z2">
    <w:name w:val="WW8Num41z2"/>
    <w:rsid w:val="003254BF"/>
    <w:rPr>
      <w:rFonts w:ascii="Wingdings" w:hAnsi="Wingdings" w:cs="Wingdings"/>
    </w:rPr>
  </w:style>
  <w:style w:type="character" w:customStyle="1" w:styleId="WW8Num51z0">
    <w:name w:val="WW8Num51z0"/>
    <w:rsid w:val="003254BF"/>
    <w:rPr>
      <w:rFonts w:ascii="Symbol" w:hAnsi="Symbol" w:cs="Symbol"/>
      <w:color w:val="auto"/>
    </w:rPr>
  </w:style>
  <w:style w:type="character" w:customStyle="1" w:styleId="WW8Num51z1">
    <w:name w:val="WW8Num51z1"/>
    <w:rsid w:val="003254BF"/>
    <w:rPr>
      <w:rFonts w:ascii="Courier New" w:hAnsi="Courier New" w:cs="Courier New"/>
    </w:rPr>
  </w:style>
  <w:style w:type="character" w:customStyle="1" w:styleId="WW8Num51z2">
    <w:name w:val="WW8Num51z2"/>
    <w:rsid w:val="003254BF"/>
    <w:rPr>
      <w:rFonts w:ascii="Wingdings" w:hAnsi="Wingdings" w:cs="Wingdings"/>
    </w:rPr>
  </w:style>
  <w:style w:type="character" w:customStyle="1" w:styleId="WW8Num51z3">
    <w:name w:val="WW8Num51z3"/>
    <w:rsid w:val="003254BF"/>
    <w:rPr>
      <w:rFonts w:ascii="Symbol" w:hAnsi="Symbol" w:cs="Symbol"/>
    </w:rPr>
  </w:style>
  <w:style w:type="character" w:customStyle="1" w:styleId="WW8Num53z0">
    <w:name w:val="WW8Num53z0"/>
    <w:rsid w:val="003254BF"/>
    <w:rPr>
      <w:u w:val="none"/>
    </w:rPr>
  </w:style>
  <w:style w:type="character" w:customStyle="1" w:styleId="WW8Num55z0">
    <w:name w:val="WW8Num55z0"/>
    <w:rsid w:val="003254BF"/>
    <w:rPr>
      <w:rFonts w:ascii="Calibri" w:eastAsia="Calibri" w:hAnsi="Calibri" w:cs="Times New Roman"/>
      <w:b w:val="0"/>
    </w:rPr>
  </w:style>
  <w:style w:type="character" w:customStyle="1" w:styleId="WW8Num57z4">
    <w:name w:val="WW8Num57z4"/>
    <w:rsid w:val="003254BF"/>
    <w:rPr>
      <w:rFonts w:ascii="Calibri" w:eastAsia="Calibri" w:hAnsi="Calibri" w:cs="Times New Roman"/>
    </w:rPr>
  </w:style>
  <w:style w:type="character" w:customStyle="1" w:styleId="WW8Num59z0">
    <w:name w:val="WW8Num59z0"/>
    <w:rsid w:val="003254BF"/>
    <w:rPr>
      <w:rFonts w:ascii="Calibri" w:eastAsia="Calibri" w:hAnsi="Calibri" w:cs="Times New Roman"/>
      <w:b/>
      <w:i w:val="0"/>
      <w:sz w:val="28"/>
    </w:rPr>
  </w:style>
  <w:style w:type="character" w:customStyle="1" w:styleId="WW8Num59z1">
    <w:name w:val="WW8Num59z1"/>
    <w:rsid w:val="003254BF"/>
    <w:rPr>
      <w:b w:val="0"/>
    </w:rPr>
  </w:style>
  <w:style w:type="character" w:customStyle="1" w:styleId="WW8Num59z4">
    <w:name w:val="WW8Num59z4"/>
    <w:rsid w:val="003254BF"/>
    <w:rPr>
      <w:rFonts w:ascii="Calibri" w:eastAsia="Times New Roman" w:hAnsi="Calibri" w:cs="Times New Roman"/>
    </w:rPr>
  </w:style>
  <w:style w:type="character" w:customStyle="1" w:styleId="WW8Num61z0">
    <w:name w:val="WW8Num61z0"/>
    <w:rsid w:val="003254BF"/>
    <w:rPr>
      <w:color w:val="auto"/>
    </w:rPr>
  </w:style>
  <w:style w:type="character" w:customStyle="1" w:styleId="WW8Num64z0">
    <w:name w:val="WW8Num64z0"/>
    <w:rsid w:val="003254BF"/>
    <w:rPr>
      <w:rFonts w:ascii="Times New Roman" w:eastAsia="Times New Roman" w:hAnsi="Times New Roman" w:cs="Times New Roman"/>
    </w:rPr>
  </w:style>
  <w:style w:type="character" w:customStyle="1" w:styleId="WW8Num64z1">
    <w:name w:val="WW8Num64z1"/>
    <w:rsid w:val="003254BF"/>
    <w:rPr>
      <w:rFonts w:ascii="Courier New" w:hAnsi="Courier New" w:cs="Courier New"/>
    </w:rPr>
  </w:style>
  <w:style w:type="character" w:customStyle="1" w:styleId="WW8Num64z2">
    <w:name w:val="WW8Num64z2"/>
    <w:rsid w:val="003254BF"/>
    <w:rPr>
      <w:rFonts w:ascii="Wingdings" w:hAnsi="Wingdings" w:cs="Wingdings"/>
    </w:rPr>
  </w:style>
  <w:style w:type="character" w:customStyle="1" w:styleId="WW8Num64z3">
    <w:name w:val="WW8Num64z3"/>
    <w:rsid w:val="003254BF"/>
    <w:rPr>
      <w:rFonts w:ascii="Symbol" w:hAnsi="Symbol" w:cs="Symbol"/>
    </w:rPr>
  </w:style>
  <w:style w:type="character" w:customStyle="1" w:styleId="WW8Num65z2">
    <w:name w:val="WW8Num65z2"/>
    <w:rsid w:val="003254BF"/>
    <w:rPr>
      <w:rFonts w:ascii="Symbol" w:hAnsi="Symbol" w:cs="Symbol"/>
    </w:rPr>
  </w:style>
  <w:style w:type="character" w:customStyle="1" w:styleId="WW8Num66z0">
    <w:name w:val="WW8Num66z0"/>
    <w:rsid w:val="003254BF"/>
    <w:rPr>
      <w:rFonts w:ascii="Calibri" w:hAnsi="Calibri" w:cs="Times New Roman"/>
    </w:rPr>
  </w:style>
  <w:style w:type="character" w:customStyle="1" w:styleId="Domylnaczcionkaakapitu1">
    <w:name w:val="Domyślna czcionka akapitu1"/>
    <w:rsid w:val="003254BF"/>
  </w:style>
  <w:style w:type="character" w:styleId="Hipercze">
    <w:name w:val="Hyperlink"/>
    <w:rsid w:val="003254BF"/>
    <w:rPr>
      <w:color w:val="0000FF"/>
      <w:u w:val="single"/>
    </w:rPr>
  </w:style>
  <w:style w:type="character" w:customStyle="1" w:styleId="TekstpodstawowyZnak">
    <w:name w:val="Tekst podstawowy Znak"/>
    <w:rsid w:val="003254BF"/>
    <w:rPr>
      <w:rFonts w:ascii="Times New Roman" w:eastAsia="Times New Roman" w:hAnsi="Times New Roman" w:cs="Times New Roman"/>
      <w:sz w:val="20"/>
      <w:szCs w:val="20"/>
    </w:rPr>
  </w:style>
  <w:style w:type="character" w:customStyle="1" w:styleId="TekstpodstawowywcityZnak">
    <w:name w:val="Tekst podstawowy wcięty Znak"/>
    <w:rsid w:val="003254BF"/>
    <w:rPr>
      <w:rFonts w:ascii="Times New Roman" w:eastAsia="Times New Roman" w:hAnsi="Times New Roman" w:cs="Times New Roman"/>
      <w:sz w:val="24"/>
      <w:szCs w:val="24"/>
      <w:lang w:val="de-DE"/>
    </w:rPr>
  </w:style>
  <w:style w:type="character" w:customStyle="1" w:styleId="akapitustep1">
    <w:name w:val="akapitustep1"/>
    <w:basedOn w:val="Domylnaczcionkaakapitu1"/>
    <w:rsid w:val="003254BF"/>
  </w:style>
  <w:style w:type="character" w:customStyle="1" w:styleId="Tekstpodstawowywcity2Znak">
    <w:name w:val="Tekst podstawowy wcięty 2 Znak"/>
    <w:rsid w:val="003254BF"/>
    <w:rPr>
      <w:rFonts w:ascii="Times New Roman" w:eastAsia="Times New Roman" w:hAnsi="Times New Roman" w:cs="Times New Roman"/>
      <w:sz w:val="24"/>
      <w:szCs w:val="24"/>
      <w:lang w:val="de-DE"/>
    </w:rPr>
  </w:style>
  <w:style w:type="character" w:customStyle="1" w:styleId="letter1">
    <w:name w:val="letter1"/>
    <w:rsid w:val="003254BF"/>
    <w:rPr>
      <w:b/>
      <w:bCs/>
    </w:rPr>
  </w:style>
  <w:style w:type="character" w:customStyle="1" w:styleId="akapitdomyslny">
    <w:name w:val="akapitdomyslny"/>
    <w:rsid w:val="003254BF"/>
    <w:rPr>
      <w:sz w:val="20"/>
      <w:szCs w:val="20"/>
    </w:rPr>
  </w:style>
  <w:style w:type="character" w:customStyle="1" w:styleId="text2">
    <w:name w:val="text2"/>
    <w:basedOn w:val="Domylnaczcionkaakapitu1"/>
    <w:rsid w:val="003254BF"/>
  </w:style>
  <w:style w:type="character" w:customStyle="1" w:styleId="Tekstpodstawowy2Znak">
    <w:name w:val="Tekst podstawowy 2 Znak"/>
    <w:rsid w:val="003254BF"/>
    <w:rPr>
      <w:rFonts w:ascii="Times New Roman" w:eastAsia="Times New Roman" w:hAnsi="Times New Roman" w:cs="Times New Roman"/>
      <w:sz w:val="24"/>
      <w:szCs w:val="24"/>
    </w:rPr>
  </w:style>
  <w:style w:type="character" w:customStyle="1" w:styleId="TekstprzypisudolnegoZnak">
    <w:name w:val="Tekst przypisu dolnego Znak"/>
    <w:uiPriority w:val="99"/>
    <w:rsid w:val="003254BF"/>
    <w:rPr>
      <w:rFonts w:ascii="Times New Roman" w:eastAsia="Times New Roman" w:hAnsi="Times New Roman" w:cs="Times New Roman"/>
      <w:sz w:val="20"/>
      <w:szCs w:val="20"/>
    </w:rPr>
  </w:style>
  <w:style w:type="character" w:customStyle="1" w:styleId="Symbolprzypiswdoln">
    <w:name w:val="Symbol przypisów doln."/>
    <w:rsid w:val="003254BF"/>
    <w:rPr>
      <w:vertAlign w:val="superscript"/>
    </w:rPr>
  </w:style>
  <w:style w:type="character" w:customStyle="1" w:styleId="WW-Symbolprzypiswdoln">
    <w:name w:val="WW-Symbol przypisów doln."/>
    <w:rsid w:val="003254BF"/>
    <w:rPr>
      <w:vertAlign w:val="superscript"/>
    </w:rPr>
  </w:style>
  <w:style w:type="character" w:customStyle="1" w:styleId="Tekstpodstawowy3Znak">
    <w:name w:val="Tekst podstawowy 3 Znak"/>
    <w:rsid w:val="003254BF"/>
    <w:rPr>
      <w:rFonts w:ascii="Times New Roman" w:eastAsia="Lucida Sans Unicode" w:hAnsi="Times New Roman" w:cs="Times New Roman"/>
      <w:sz w:val="16"/>
      <w:szCs w:val="16"/>
    </w:rPr>
  </w:style>
  <w:style w:type="character" w:styleId="Numerstrony">
    <w:name w:val="page number"/>
    <w:basedOn w:val="Domylnaczcionkaakapitu1"/>
    <w:rsid w:val="003254BF"/>
  </w:style>
  <w:style w:type="character" w:customStyle="1" w:styleId="TytuZnak">
    <w:name w:val="Tytuł Znak"/>
    <w:rsid w:val="003254BF"/>
    <w:rPr>
      <w:rFonts w:ascii="Times New Roman" w:eastAsia="Times New Roman" w:hAnsi="Times New Roman" w:cs="Times New Roman"/>
      <w:sz w:val="48"/>
      <w:szCs w:val="24"/>
    </w:rPr>
  </w:style>
  <w:style w:type="character" w:customStyle="1" w:styleId="FontStyle16">
    <w:name w:val="Font Style16"/>
    <w:rsid w:val="003254BF"/>
    <w:rPr>
      <w:rFonts w:ascii="Arial" w:hAnsi="Arial" w:cs="Arial"/>
      <w:color w:val="000000"/>
      <w:sz w:val="18"/>
      <w:szCs w:val="18"/>
    </w:rPr>
  </w:style>
  <w:style w:type="character" w:styleId="UyteHipercze">
    <w:name w:val="FollowedHyperlink"/>
    <w:rsid w:val="003254BF"/>
    <w:rPr>
      <w:color w:val="800080"/>
      <w:u w:val="single"/>
    </w:rPr>
  </w:style>
  <w:style w:type="character" w:customStyle="1" w:styleId="TekstpodstawowyZnak1">
    <w:name w:val="Tekst podstawowy Znak1"/>
    <w:uiPriority w:val="99"/>
    <w:rsid w:val="003254BF"/>
    <w:rPr>
      <w:rFonts w:ascii="Times New Roman" w:eastAsia="Times New Roman" w:hAnsi="Times New Roman" w:cs="Times New Roman"/>
    </w:rPr>
  </w:style>
  <w:style w:type="character" w:customStyle="1" w:styleId="TekstpodstawowyzwciciemZnak">
    <w:name w:val="Tekst podstawowy z wcięciem Znak"/>
    <w:basedOn w:val="TekstpodstawowyZnak1"/>
    <w:rsid w:val="003254BF"/>
    <w:rPr>
      <w:rFonts w:ascii="Times New Roman" w:eastAsia="Times New Roman" w:hAnsi="Times New Roman" w:cs="Times New Roman"/>
    </w:rPr>
  </w:style>
  <w:style w:type="character" w:customStyle="1" w:styleId="TekstpodstawowywcityZnak1">
    <w:name w:val="Tekst podstawowy wcięty Znak1"/>
    <w:rsid w:val="003254BF"/>
    <w:rPr>
      <w:rFonts w:ascii="Times New Roman" w:eastAsia="Times New Roman" w:hAnsi="Times New Roman" w:cs="Times New Roman"/>
      <w:sz w:val="24"/>
      <w:szCs w:val="24"/>
      <w:lang w:val="de-DE"/>
    </w:rPr>
  </w:style>
  <w:style w:type="character" w:customStyle="1" w:styleId="Tekstpodstawowyzwciciem2Znak">
    <w:name w:val="Tekst podstawowy z wcięciem 2 Znak"/>
    <w:basedOn w:val="TekstpodstawowywcityZnak1"/>
    <w:rsid w:val="003254BF"/>
    <w:rPr>
      <w:rFonts w:ascii="Times New Roman" w:eastAsia="Times New Roman" w:hAnsi="Times New Roman" w:cs="Times New Roman"/>
      <w:sz w:val="24"/>
      <w:szCs w:val="24"/>
      <w:lang w:val="de-DE"/>
    </w:rPr>
  </w:style>
  <w:style w:type="character" w:customStyle="1" w:styleId="Znakinumeracji">
    <w:name w:val="Znaki numeracji"/>
    <w:rsid w:val="003254BF"/>
    <w:rPr>
      <w:rFonts w:ascii="Calibri" w:hAnsi="Calibri" w:cs="Calibri"/>
    </w:rPr>
  </w:style>
  <w:style w:type="paragraph" w:customStyle="1" w:styleId="Nagwek30">
    <w:name w:val="Nagłówek3"/>
    <w:basedOn w:val="Normalny"/>
    <w:next w:val="Tekstpodstawowy"/>
    <w:rsid w:val="003254BF"/>
    <w:pPr>
      <w:keepNext/>
      <w:suppressAutoHyphens/>
      <w:spacing w:before="240" w:after="120" w:line="240" w:lineRule="auto"/>
    </w:pPr>
    <w:rPr>
      <w:rFonts w:ascii="Arial" w:eastAsia="Microsoft YaHei" w:hAnsi="Arial" w:cs="Mangal"/>
      <w:sz w:val="28"/>
      <w:szCs w:val="28"/>
      <w:lang w:eastAsia="zh-CN"/>
    </w:rPr>
  </w:style>
  <w:style w:type="paragraph" w:styleId="Tekstpodstawowy">
    <w:name w:val="Body Text"/>
    <w:basedOn w:val="Normalny"/>
    <w:link w:val="TekstpodstawowyZnak2"/>
    <w:rsid w:val="003254BF"/>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kstpodstawowyZnak2">
    <w:name w:val="Tekst podstawowy Znak2"/>
    <w:basedOn w:val="Domylnaczcionkaakapitu"/>
    <w:link w:val="Tekstpodstawowy"/>
    <w:rsid w:val="003254BF"/>
    <w:rPr>
      <w:rFonts w:ascii="Times New Roman" w:eastAsia="Times New Roman" w:hAnsi="Times New Roman" w:cs="Times New Roman"/>
      <w:sz w:val="20"/>
      <w:szCs w:val="20"/>
      <w:lang w:eastAsia="zh-CN"/>
    </w:rPr>
  </w:style>
  <w:style w:type="paragraph" w:styleId="Legenda">
    <w:name w:val="caption"/>
    <w:basedOn w:val="Normalny"/>
    <w:qFormat/>
    <w:rsid w:val="003254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254B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20">
    <w:name w:val="Nagłówek2"/>
    <w:basedOn w:val="Normalny"/>
    <w:next w:val="Tekstpodstawowy"/>
    <w:rsid w:val="003254BF"/>
    <w:pPr>
      <w:keepNext/>
      <w:suppressAutoHyphens/>
      <w:spacing w:before="240" w:after="120" w:line="240" w:lineRule="auto"/>
    </w:pPr>
    <w:rPr>
      <w:rFonts w:ascii="Arial" w:eastAsia="Microsoft YaHei" w:hAnsi="Arial" w:cs="Mangal"/>
      <w:sz w:val="28"/>
      <w:szCs w:val="28"/>
      <w:lang w:eastAsia="zh-CN"/>
    </w:rPr>
  </w:style>
  <w:style w:type="paragraph" w:customStyle="1" w:styleId="Legenda2">
    <w:name w:val="Legenda2"/>
    <w:basedOn w:val="Normalny"/>
    <w:rsid w:val="003254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3254BF"/>
    <w:pPr>
      <w:suppressAutoHyphens/>
      <w:spacing w:after="0" w:line="240" w:lineRule="auto"/>
      <w:jc w:val="center"/>
    </w:pPr>
    <w:rPr>
      <w:rFonts w:ascii="Times New Roman" w:eastAsia="Times New Roman" w:hAnsi="Times New Roman" w:cs="Times New Roman"/>
      <w:sz w:val="48"/>
      <w:szCs w:val="24"/>
      <w:lang w:eastAsia="zh-CN"/>
    </w:rPr>
  </w:style>
  <w:style w:type="paragraph" w:customStyle="1" w:styleId="Legenda1">
    <w:name w:val="Legenda1"/>
    <w:basedOn w:val="Normalny"/>
    <w:rsid w:val="003254B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podstawowywcity">
    <w:name w:val="Body Text Indent"/>
    <w:basedOn w:val="Normalny"/>
    <w:link w:val="TekstpodstawowywcityZnak2"/>
    <w:rsid w:val="003254BF"/>
    <w:pPr>
      <w:suppressAutoHyphens/>
      <w:spacing w:after="120" w:line="240" w:lineRule="auto"/>
      <w:ind w:left="283"/>
    </w:pPr>
    <w:rPr>
      <w:rFonts w:ascii="Times New Roman" w:eastAsia="Times New Roman" w:hAnsi="Times New Roman" w:cs="Times New Roman"/>
      <w:sz w:val="24"/>
      <w:szCs w:val="24"/>
      <w:lang w:val="de-DE" w:eastAsia="zh-CN"/>
    </w:rPr>
  </w:style>
  <w:style w:type="character" w:customStyle="1" w:styleId="TekstpodstawowywcityZnak2">
    <w:name w:val="Tekst podstawowy wcięty Znak2"/>
    <w:basedOn w:val="Domylnaczcionkaakapitu"/>
    <w:link w:val="Tekstpodstawowywcity"/>
    <w:rsid w:val="003254BF"/>
    <w:rPr>
      <w:rFonts w:ascii="Times New Roman" w:eastAsia="Times New Roman" w:hAnsi="Times New Roman" w:cs="Times New Roman"/>
      <w:sz w:val="24"/>
      <w:szCs w:val="24"/>
      <w:lang w:val="de-DE" w:eastAsia="zh-CN"/>
    </w:rPr>
  </w:style>
  <w:style w:type="paragraph" w:customStyle="1" w:styleId="Zawartotabeli">
    <w:name w:val="Zawartość tabeli"/>
    <w:basedOn w:val="Normalny"/>
    <w:rsid w:val="003254BF"/>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pkt">
    <w:name w:val="pkt"/>
    <w:basedOn w:val="Normalny"/>
    <w:rsid w:val="003254BF"/>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ust">
    <w:name w:val="ust"/>
    <w:rsid w:val="003254BF"/>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3254BF"/>
    <w:pPr>
      <w:suppressAutoHyphens/>
      <w:spacing w:after="120" w:line="480" w:lineRule="auto"/>
      <w:ind w:left="283"/>
    </w:pPr>
    <w:rPr>
      <w:rFonts w:ascii="Times New Roman" w:eastAsia="Times New Roman" w:hAnsi="Times New Roman" w:cs="Times New Roman"/>
      <w:sz w:val="24"/>
      <w:szCs w:val="24"/>
      <w:lang w:val="de-DE" w:eastAsia="zh-CN"/>
    </w:rPr>
  </w:style>
  <w:style w:type="paragraph" w:customStyle="1" w:styleId="tyt">
    <w:name w:val="tyt"/>
    <w:basedOn w:val="Normalny"/>
    <w:rsid w:val="003254BF"/>
    <w:pPr>
      <w:keepNext/>
      <w:suppressAutoHyphens/>
      <w:spacing w:before="60" w:after="60" w:line="240" w:lineRule="auto"/>
      <w:jc w:val="center"/>
    </w:pPr>
    <w:rPr>
      <w:rFonts w:ascii="Times New Roman" w:eastAsia="Times New Roman" w:hAnsi="Times New Roman" w:cs="Times New Roman"/>
      <w:b/>
      <w:bCs/>
      <w:sz w:val="24"/>
      <w:szCs w:val="24"/>
      <w:lang w:eastAsia="zh-CN"/>
    </w:rPr>
  </w:style>
  <w:style w:type="paragraph" w:styleId="NormalnyWeb">
    <w:name w:val="Normal (Web)"/>
    <w:basedOn w:val="Normalny"/>
    <w:uiPriority w:val="99"/>
    <w:rsid w:val="003254BF"/>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khheader">
    <w:name w:val="kh_header"/>
    <w:basedOn w:val="Normalny"/>
    <w:rsid w:val="003254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khtitle">
    <w:name w:val="kh_title"/>
    <w:basedOn w:val="Normalny"/>
    <w:rsid w:val="003254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3254BF"/>
    <w:pPr>
      <w:suppressAutoHyphens/>
      <w:spacing w:after="120" w:line="480" w:lineRule="auto"/>
    </w:pPr>
    <w:rPr>
      <w:rFonts w:ascii="Times New Roman" w:eastAsia="Times New Roman" w:hAnsi="Times New Roman" w:cs="Times New Roman"/>
      <w:sz w:val="24"/>
      <w:szCs w:val="24"/>
      <w:lang w:eastAsia="zh-CN"/>
    </w:rPr>
  </w:style>
  <w:style w:type="paragraph" w:customStyle="1" w:styleId="Normalny1">
    <w:name w:val="Normalny1"/>
    <w:basedOn w:val="Normalny"/>
    <w:rsid w:val="003254BF"/>
    <w:pPr>
      <w:widowControl w:val="0"/>
      <w:suppressAutoHyphens/>
      <w:autoSpaceDE w:val="0"/>
      <w:spacing w:after="0" w:line="240" w:lineRule="auto"/>
    </w:pPr>
    <w:rPr>
      <w:rFonts w:ascii="Times New Roman" w:eastAsia="Lucida Sans Unicode" w:hAnsi="Times New Roman" w:cs="Times New Roman"/>
      <w:sz w:val="24"/>
      <w:szCs w:val="24"/>
      <w:lang w:eastAsia="zh-CN"/>
    </w:rPr>
  </w:style>
  <w:style w:type="paragraph" w:customStyle="1" w:styleId="Tekstkomentarza1">
    <w:name w:val="Tekst komentarza1"/>
    <w:basedOn w:val="Normalny"/>
    <w:rsid w:val="003254BF"/>
    <w:pPr>
      <w:widowControl w:val="0"/>
      <w:suppressAutoHyphens/>
      <w:spacing w:after="0" w:line="240" w:lineRule="auto"/>
    </w:pPr>
    <w:rPr>
      <w:rFonts w:ascii="Times New Roman" w:eastAsia="Lucida Sans Unicode" w:hAnsi="Times New Roman" w:cs="Times New Roman"/>
      <w:sz w:val="20"/>
      <w:szCs w:val="20"/>
      <w:lang w:eastAsia="zh-CN"/>
    </w:rPr>
  </w:style>
  <w:style w:type="paragraph" w:customStyle="1" w:styleId="Normalny2">
    <w:name w:val="Normalny2"/>
    <w:basedOn w:val="Normalny"/>
    <w:rsid w:val="003254BF"/>
    <w:pPr>
      <w:widowControl w:val="0"/>
      <w:suppressAutoHyphens/>
      <w:autoSpaceDE w:val="0"/>
      <w:spacing w:after="0" w:line="240" w:lineRule="auto"/>
    </w:pPr>
    <w:rPr>
      <w:rFonts w:ascii="Times New Roman" w:eastAsia="Lucida Sans Unicode" w:hAnsi="Times New Roman" w:cs="Times New Roman"/>
      <w:sz w:val="24"/>
      <w:szCs w:val="24"/>
      <w:lang w:eastAsia="zh-CN"/>
    </w:rPr>
  </w:style>
  <w:style w:type="paragraph" w:customStyle="1" w:styleId="Nagwek11">
    <w:name w:val="Nagłówek 11"/>
    <w:basedOn w:val="Normalny2"/>
    <w:next w:val="Normalny2"/>
    <w:rsid w:val="003254BF"/>
  </w:style>
  <w:style w:type="paragraph" w:customStyle="1" w:styleId="WW-Tekstpodstawowy3">
    <w:name w:val="WW-Tekst podstawowy 3"/>
    <w:basedOn w:val="Normalny"/>
    <w:rsid w:val="003254BF"/>
    <w:pPr>
      <w:widowControl w:val="0"/>
      <w:suppressAutoHyphens/>
      <w:spacing w:after="0" w:line="240" w:lineRule="auto"/>
      <w:jc w:val="both"/>
    </w:pPr>
    <w:rPr>
      <w:rFonts w:ascii="Times New Roman" w:eastAsia="Lucida Sans Unicode" w:hAnsi="Times New Roman" w:cs="Times New Roman"/>
      <w:sz w:val="24"/>
      <w:szCs w:val="24"/>
      <w:lang w:eastAsia="zh-CN"/>
    </w:rPr>
  </w:style>
  <w:style w:type="paragraph" w:customStyle="1" w:styleId="WW-Zawartotabeli">
    <w:name w:val="WW-Zawartość tabeli"/>
    <w:basedOn w:val="Tekstpodstawowy"/>
    <w:rsid w:val="003254BF"/>
    <w:pPr>
      <w:widowControl w:val="0"/>
      <w:suppressLineNumbers/>
      <w:spacing w:after="120"/>
      <w:jc w:val="left"/>
    </w:pPr>
    <w:rPr>
      <w:rFonts w:eastAsia="Lucida Sans Unicode"/>
      <w:sz w:val="24"/>
      <w:szCs w:val="24"/>
    </w:rPr>
  </w:style>
  <w:style w:type="paragraph" w:styleId="Tekstprzypisudolnego">
    <w:name w:val="footnote text"/>
    <w:basedOn w:val="Normalny"/>
    <w:link w:val="TekstprzypisudolnegoZnak1"/>
    <w:uiPriority w:val="99"/>
    <w:rsid w:val="003254B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3254BF"/>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3254BF"/>
    <w:pPr>
      <w:widowControl w:val="0"/>
      <w:suppressAutoHyphens/>
      <w:spacing w:after="120" w:line="240" w:lineRule="auto"/>
    </w:pPr>
    <w:rPr>
      <w:rFonts w:ascii="Times New Roman" w:eastAsia="Lucida Sans Unicode" w:hAnsi="Times New Roman" w:cs="Times New Roman"/>
      <w:sz w:val="16"/>
      <w:szCs w:val="16"/>
      <w:lang w:eastAsia="zh-CN"/>
    </w:rPr>
  </w:style>
  <w:style w:type="character" w:customStyle="1" w:styleId="TekstkomentarzaZnak1">
    <w:name w:val="Tekst komentarza Znak1"/>
    <w:basedOn w:val="Domylnaczcionkaakapitu"/>
    <w:uiPriority w:val="99"/>
    <w:rsid w:val="003254BF"/>
    <w:rPr>
      <w:rFonts w:ascii="Calibri" w:eastAsia="Calibri" w:hAnsi="Calibri" w:cs="Times New Roman"/>
      <w:sz w:val="20"/>
      <w:szCs w:val="20"/>
    </w:rPr>
  </w:style>
  <w:style w:type="character" w:customStyle="1" w:styleId="TematkomentarzaZnak1">
    <w:name w:val="Temat komentarza Znak1"/>
    <w:basedOn w:val="TekstkomentarzaZnak1"/>
    <w:rsid w:val="003254BF"/>
    <w:rPr>
      <w:rFonts w:ascii="Times New Roman" w:eastAsia="Lucida Sans Unicode" w:hAnsi="Times New Roman" w:cs="Times New Roman"/>
      <w:b/>
      <w:bCs/>
      <w:sz w:val="20"/>
      <w:szCs w:val="20"/>
      <w:lang w:eastAsia="zh-CN"/>
    </w:rPr>
  </w:style>
  <w:style w:type="paragraph" w:customStyle="1" w:styleId="FR2">
    <w:name w:val="FR2"/>
    <w:rsid w:val="003254BF"/>
    <w:pPr>
      <w:widowControl w:val="0"/>
      <w:suppressAutoHyphens/>
      <w:spacing w:after="0" w:line="240" w:lineRule="auto"/>
      <w:ind w:left="7200" w:firstLine="1"/>
    </w:pPr>
    <w:rPr>
      <w:rFonts w:ascii="Times New Roman" w:eastAsia="Times New Roman" w:hAnsi="Times New Roman" w:cs="Times New Roman"/>
      <w:i/>
      <w:szCs w:val="20"/>
      <w:lang w:eastAsia="zh-CN"/>
    </w:rPr>
  </w:style>
  <w:style w:type="paragraph" w:customStyle="1" w:styleId="Nagwekwykazurde1">
    <w:name w:val="Nagłówek wykazu źródeł1"/>
    <w:basedOn w:val="Nagwek1"/>
    <w:next w:val="Normalny"/>
    <w:rsid w:val="003254BF"/>
    <w:pPr>
      <w:suppressAutoHyphens/>
    </w:pPr>
    <w:rPr>
      <w:rFonts w:cs="Cambria"/>
      <w:lang w:eastAsia="zh-CN"/>
    </w:rPr>
  </w:style>
  <w:style w:type="paragraph" w:styleId="Spistreci2">
    <w:name w:val="toc 2"/>
    <w:basedOn w:val="Normalny"/>
    <w:next w:val="Normalny"/>
    <w:rsid w:val="003254BF"/>
    <w:pPr>
      <w:suppressAutoHyphens/>
      <w:spacing w:after="0"/>
      <w:ind w:left="220"/>
    </w:pPr>
    <w:rPr>
      <w:rFonts w:ascii="Calibri" w:eastAsia="Calibri" w:hAnsi="Calibri" w:cs="Calibri"/>
      <w:smallCaps/>
      <w:sz w:val="20"/>
      <w:szCs w:val="20"/>
      <w:lang w:eastAsia="zh-CN"/>
    </w:rPr>
  </w:style>
  <w:style w:type="paragraph" w:styleId="Spistreci1">
    <w:name w:val="toc 1"/>
    <w:basedOn w:val="Normalny"/>
    <w:next w:val="Normalny"/>
    <w:rsid w:val="003254BF"/>
    <w:pPr>
      <w:suppressAutoHyphens/>
      <w:spacing w:before="120" w:after="120"/>
    </w:pPr>
    <w:rPr>
      <w:rFonts w:ascii="Garamond" w:eastAsia="Times New Roman" w:hAnsi="Garamond" w:cs="Arial"/>
      <w:b/>
      <w:caps/>
      <w:sz w:val="20"/>
      <w:szCs w:val="20"/>
      <w:lang w:eastAsia="zh-CN"/>
    </w:rPr>
  </w:style>
  <w:style w:type="paragraph" w:styleId="Spistreci3">
    <w:name w:val="toc 3"/>
    <w:basedOn w:val="Normalny"/>
    <w:next w:val="Normalny"/>
    <w:rsid w:val="003254BF"/>
    <w:pPr>
      <w:suppressAutoHyphens/>
      <w:spacing w:after="0"/>
      <w:ind w:left="440"/>
    </w:pPr>
    <w:rPr>
      <w:rFonts w:ascii="Calibri" w:eastAsia="Calibri" w:hAnsi="Calibri" w:cs="Calibri"/>
      <w:i/>
      <w:iCs/>
      <w:sz w:val="20"/>
      <w:szCs w:val="20"/>
      <w:lang w:eastAsia="zh-CN"/>
    </w:rPr>
  </w:style>
  <w:style w:type="paragraph" w:styleId="Spistreci4">
    <w:name w:val="toc 4"/>
    <w:basedOn w:val="Normalny"/>
    <w:next w:val="Normalny"/>
    <w:rsid w:val="003254BF"/>
    <w:pPr>
      <w:suppressAutoHyphens/>
      <w:spacing w:after="0"/>
      <w:ind w:left="660"/>
    </w:pPr>
    <w:rPr>
      <w:rFonts w:ascii="Calibri" w:eastAsia="Calibri" w:hAnsi="Calibri" w:cs="Calibri"/>
      <w:sz w:val="18"/>
      <w:szCs w:val="18"/>
      <w:lang w:eastAsia="zh-CN"/>
    </w:rPr>
  </w:style>
  <w:style w:type="paragraph" w:styleId="Spistreci5">
    <w:name w:val="toc 5"/>
    <w:basedOn w:val="Normalny"/>
    <w:next w:val="Normalny"/>
    <w:rsid w:val="003254BF"/>
    <w:pPr>
      <w:suppressAutoHyphens/>
      <w:spacing w:after="0"/>
      <w:ind w:left="880"/>
    </w:pPr>
    <w:rPr>
      <w:rFonts w:ascii="Calibri" w:eastAsia="Calibri" w:hAnsi="Calibri" w:cs="Calibri"/>
      <w:sz w:val="18"/>
      <w:szCs w:val="18"/>
      <w:lang w:eastAsia="zh-CN"/>
    </w:rPr>
  </w:style>
  <w:style w:type="paragraph" w:styleId="Spistreci6">
    <w:name w:val="toc 6"/>
    <w:basedOn w:val="Normalny"/>
    <w:next w:val="Normalny"/>
    <w:rsid w:val="003254BF"/>
    <w:pPr>
      <w:suppressAutoHyphens/>
      <w:spacing w:after="0"/>
      <w:ind w:left="1100"/>
    </w:pPr>
    <w:rPr>
      <w:rFonts w:ascii="Calibri" w:eastAsia="Calibri" w:hAnsi="Calibri" w:cs="Calibri"/>
      <w:sz w:val="18"/>
      <w:szCs w:val="18"/>
      <w:lang w:eastAsia="zh-CN"/>
    </w:rPr>
  </w:style>
  <w:style w:type="paragraph" w:styleId="Spistreci7">
    <w:name w:val="toc 7"/>
    <w:basedOn w:val="Normalny"/>
    <w:next w:val="Normalny"/>
    <w:rsid w:val="003254BF"/>
    <w:pPr>
      <w:suppressAutoHyphens/>
      <w:spacing w:after="0"/>
      <w:ind w:left="1320"/>
    </w:pPr>
    <w:rPr>
      <w:rFonts w:ascii="Calibri" w:eastAsia="Calibri" w:hAnsi="Calibri" w:cs="Calibri"/>
      <w:sz w:val="18"/>
      <w:szCs w:val="18"/>
      <w:lang w:eastAsia="zh-CN"/>
    </w:rPr>
  </w:style>
  <w:style w:type="paragraph" w:styleId="Spistreci8">
    <w:name w:val="toc 8"/>
    <w:basedOn w:val="Normalny"/>
    <w:next w:val="Normalny"/>
    <w:rsid w:val="003254BF"/>
    <w:pPr>
      <w:suppressAutoHyphens/>
      <w:spacing w:after="0"/>
      <w:ind w:left="1540"/>
    </w:pPr>
    <w:rPr>
      <w:rFonts w:ascii="Calibri" w:eastAsia="Calibri" w:hAnsi="Calibri" w:cs="Calibri"/>
      <w:sz w:val="18"/>
      <w:szCs w:val="18"/>
      <w:lang w:eastAsia="zh-CN"/>
    </w:rPr>
  </w:style>
  <w:style w:type="paragraph" w:styleId="Spistreci9">
    <w:name w:val="toc 9"/>
    <w:basedOn w:val="Normalny"/>
    <w:next w:val="Normalny"/>
    <w:rsid w:val="003254BF"/>
    <w:pPr>
      <w:suppressAutoHyphens/>
      <w:spacing w:after="0"/>
      <w:ind w:left="1760"/>
    </w:pPr>
    <w:rPr>
      <w:rFonts w:ascii="Calibri" w:eastAsia="Calibri" w:hAnsi="Calibri" w:cs="Calibri"/>
      <w:sz w:val="18"/>
      <w:szCs w:val="18"/>
      <w:lang w:eastAsia="zh-CN"/>
    </w:rPr>
  </w:style>
  <w:style w:type="paragraph" w:customStyle="1" w:styleId="Normal1">
    <w:name w:val="Normal1"/>
    <w:rsid w:val="003254BF"/>
    <w:pPr>
      <w:suppressAutoHyphens/>
      <w:autoSpaceDE w:val="0"/>
      <w:spacing w:after="0" w:line="240" w:lineRule="auto"/>
    </w:pPr>
    <w:rPr>
      <w:rFonts w:ascii="Tahoma" w:eastAsia="Calibri" w:hAnsi="Tahoma" w:cs="Tahoma"/>
      <w:color w:val="000000"/>
      <w:sz w:val="24"/>
      <w:szCs w:val="24"/>
      <w:lang w:eastAsia="zh-CN"/>
    </w:rPr>
  </w:style>
  <w:style w:type="paragraph" w:customStyle="1" w:styleId="Style1">
    <w:name w:val="Style1"/>
    <w:basedOn w:val="Normalny"/>
    <w:rsid w:val="003254BF"/>
    <w:pPr>
      <w:widowControl w:val="0"/>
      <w:suppressAutoHyphens/>
      <w:autoSpaceDE w:val="0"/>
      <w:spacing w:after="0" w:line="210" w:lineRule="exact"/>
      <w:ind w:hanging="211"/>
      <w:jc w:val="both"/>
    </w:pPr>
    <w:rPr>
      <w:rFonts w:ascii="Arial" w:eastAsia="Times New Roman" w:hAnsi="Arial" w:cs="Arial"/>
      <w:sz w:val="24"/>
      <w:szCs w:val="24"/>
      <w:lang w:eastAsia="zh-CN"/>
    </w:rPr>
  </w:style>
  <w:style w:type="paragraph" w:customStyle="1" w:styleId="punkty">
    <w:name w:val="punkty"/>
    <w:basedOn w:val="Normalny"/>
    <w:rsid w:val="003254BF"/>
    <w:pPr>
      <w:numPr>
        <w:numId w:val="11"/>
      </w:numPr>
      <w:suppressAutoHyphens/>
      <w:spacing w:after="0" w:line="240" w:lineRule="auto"/>
      <w:jc w:val="both"/>
    </w:pPr>
    <w:rPr>
      <w:rFonts w:ascii="Arial Narrow" w:eastAsia="Times New Roman" w:hAnsi="Arial Narrow" w:cs="Arial Narrow"/>
      <w:sz w:val="20"/>
      <w:szCs w:val="24"/>
      <w:lang w:eastAsia="zh-CN"/>
    </w:rPr>
  </w:style>
  <w:style w:type="paragraph" w:customStyle="1" w:styleId="Listapunktowana21">
    <w:name w:val="Lista punktowana 21"/>
    <w:basedOn w:val="Normalny"/>
    <w:rsid w:val="003254BF"/>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punktowana41">
    <w:name w:val="Lista punktowana 41"/>
    <w:basedOn w:val="Normalny"/>
    <w:rsid w:val="003254BF"/>
    <w:pPr>
      <w:suppressAutoHyphens/>
      <w:spacing w:after="0" w:line="240" w:lineRule="auto"/>
      <w:ind w:left="1132" w:hanging="283"/>
    </w:pPr>
    <w:rPr>
      <w:rFonts w:ascii="Times New Roman" w:eastAsia="Times New Roman" w:hAnsi="Times New Roman" w:cs="Times New Roman"/>
      <w:sz w:val="24"/>
      <w:szCs w:val="24"/>
      <w:lang w:eastAsia="zh-CN"/>
    </w:rPr>
  </w:style>
  <w:style w:type="paragraph" w:customStyle="1" w:styleId="Listapunktowana52">
    <w:name w:val="Lista punktowana 52"/>
    <w:basedOn w:val="Normalny"/>
    <w:rsid w:val="003254BF"/>
    <w:pPr>
      <w:suppressAutoHyphens/>
      <w:spacing w:after="0" w:line="240" w:lineRule="auto"/>
      <w:ind w:left="1415" w:hanging="283"/>
    </w:pPr>
    <w:rPr>
      <w:rFonts w:ascii="Times New Roman" w:eastAsia="Times New Roman" w:hAnsi="Times New Roman" w:cs="Times New Roman"/>
      <w:sz w:val="24"/>
      <w:szCs w:val="24"/>
      <w:lang w:eastAsia="zh-CN"/>
    </w:rPr>
  </w:style>
  <w:style w:type="paragraph" w:customStyle="1" w:styleId="Listapunktowana31">
    <w:name w:val="Lista punktowana 31"/>
    <w:basedOn w:val="Normalny"/>
    <w:rsid w:val="003254BF"/>
    <w:pPr>
      <w:numPr>
        <w:numId w:val="10"/>
      </w:numPr>
      <w:suppressAutoHyphens/>
      <w:spacing w:after="0" w:line="240" w:lineRule="auto"/>
    </w:pPr>
    <w:rPr>
      <w:rFonts w:ascii="Times New Roman" w:eastAsia="Times New Roman" w:hAnsi="Times New Roman" w:cs="Times New Roman"/>
      <w:sz w:val="24"/>
      <w:szCs w:val="24"/>
      <w:lang w:eastAsia="zh-CN"/>
    </w:rPr>
  </w:style>
  <w:style w:type="paragraph" w:customStyle="1" w:styleId="Listapunktowana51">
    <w:name w:val="Lista punktowana 51"/>
    <w:basedOn w:val="Normalny"/>
    <w:rsid w:val="003254BF"/>
    <w:pPr>
      <w:numPr>
        <w:numId w:val="9"/>
      </w:numPr>
      <w:suppressAutoHyphens/>
      <w:spacing w:after="0" w:line="240" w:lineRule="auto"/>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3254BF"/>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Lista-kontynuacja31">
    <w:name w:val="Lista - kontynuacja 31"/>
    <w:basedOn w:val="Normalny"/>
    <w:rsid w:val="003254BF"/>
    <w:pPr>
      <w:suppressAutoHyphens/>
      <w:spacing w:after="120" w:line="240" w:lineRule="auto"/>
      <w:ind w:left="849"/>
    </w:pPr>
    <w:rPr>
      <w:rFonts w:ascii="Times New Roman" w:eastAsia="Times New Roman" w:hAnsi="Times New Roman" w:cs="Times New Roman"/>
      <w:sz w:val="24"/>
      <w:szCs w:val="24"/>
      <w:lang w:eastAsia="zh-CN"/>
    </w:rPr>
  </w:style>
  <w:style w:type="paragraph" w:customStyle="1" w:styleId="Tekstpodstawowyzwciciem1">
    <w:name w:val="Tekst podstawowy z wcięciem1"/>
    <w:basedOn w:val="Tekstpodstawowy"/>
    <w:rsid w:val="003254BF"/>
    <w:pPr>
      <w:spacing w:after="120"/>
      <w:ind w:firstLine="210"/>
      <w:jc w:val="left"/>
    </w:pPr>
    <w:rPr>
      <w:sz w:val="24"/>
      <w:szCs w:val="24"/>
    </w:rPr>
  </w:style>
  <w:style w:type="paragraph" w:customStyle="1" w:styleId="Tekstpodstawowyzwciciem21">
    <w:name w:val="Tekst podstawowy z wcięciem 21"/>
    <w:basedOn w:val="Tekstpodstawowywcity"/>
    <w:rsid w:val="003254BF"/>
    <w:pPr>
      <w:ind w:firstLine="210"/>
    </w:pPr>
    <w:rPr>
      <w:lang w:val="pl-PL"/>
    </w:rPr>
  </w:style>
  <w:style w:type="paragraph" w:customStyle="1" w:styleId="Nagwektabeli">
    <w:name w:val="Nagłówek tabeli"/>
    <w:basedOn w:val="Zawartotabeli"/>
    <w:rsid w:val="003254BF"/>
    <w:pPr>
      <w:jc w:val="center"/>
    </w:pPr>
    <w:rPr>
      <w:b/>
      <w:bCs/>
    </w:rPr>
  </w:style>
  <w:style w:type="paragraph" w:customStyle="1" w:styleId="Lista-kontynuacja22">
    <w:name w:val="Lista - kontynuacja 22"/>
    <w:basedOn w:val="Normalny"/>
    <w:rsid w:val="003254BF"/>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Default">
    <w:name w:val="Default"/>
    <w:rsid w:val="003254BF"/>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rzypisukocowego">
    <w:name w:val="endnote text"/>
    <w:basedOn w:val="Normalny"/>
    <w:link w:val="TekstprzypisukocowegoZnak"/>
    <w:rsid w:val="003254BF"/>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3254BF"/>
    <w:rPr>
      <w:rFonts w:ascii="Times New Roman" w:eastAsia="Times New Roman" w:hAnsi="Times New Roman" w:cs="Times New Roman"/>
      <w:sz w:val="20"/>
      <w:szCs w:val="20"/>
    </w:rPr>
  </w:style>
  <w:style w:type="character" w:styleId="Odwoanieprzypisukocowego">
    <w:name w:val="endnote reference"/>
    <w:rsid w:val="003254BF"/>
    <w:rPr>
      <w:vertAlign w:val="superscript"/>
    </w:rPr>
  </w:style>
  <w:style w:type="table" w:styleId="Tabela-Siatka">
    <w:name w:val="Table Grid"/>
    <w:basedOn w:val="Standardowy"/>
    <w:uiPriority w:val="39"/>
    <w:rsid w:val="003254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Tekstpodstawowy"/>
    <w:link w:val="PodtytuZnak"/>
    <w:qFormat/>
    <w:rsid w:val="003254BF"/>
    <w:pPr>
      <w:suppressAutoHyphens/>
      <w:spacing w:after="0" w:line="360" w:lineRule="auto"/>
    </w:pPr>
    <w:rPr>
      <w:rFonts w:ascii="Times New Roman" w:eastAsia="Times New Roman" w:hAnsi="Times New Roman" w:cs="Times New Roman"/>
      <w:sz w:val="24"/>
      <w:szCs w:val="20"/>
      <w:lang w:eastAsia="ar-SA"/>
    </w:rPr>
  </w:style>
  <w:style w:type="character" w:customStyle="1" w:styleId="PodtytuZnak">
    <w:name w:val="Podtytuł Znak"/>
    <w:basedOn w:val="Domylnaczcionkaakapitu"/>
    <w:link w:val="Podtytu"/>
    <w:rsid w:val="003254BF"/>
    <w:rPr>
      <w:rFonts w:ascii="Times New Roman" w:eastAsia="Times New Roman" w:hAnsi="Times New Roman" w:cs="Times New Roman"/>
      <w:sz w:val="24"/>
      <w:szCs w:val="20"/>
      <w:lang w:eastAsia="ar-SA"/>
    </w:rPr>
  </w:style>
  <w:style w:type="character" w:customStyle="1" w:styleId="CommentTextChar">
    <w:name w:val="Comment Text Char"/>
    <w:semiHidden/>
    <w:locked/>
    <w:rsid w:val="003254BF"/>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1C62A6"/>
    <w:rPr>
      <w:vertAlign w:val="superscript"/>
    </w:rPr>
  </w:style>
  <w:style w:type="character" w:customStyle="1" w:styleId="AkapitzlistZnak">
    <w:name w:val="Akapit z listą Znak"/>
    <w:aliases w:val="CW_Lista Znak"/>
    <w:link w:val="Akapitzlist"/>
    <w:uiPriority w:val="99"/>
    <w:rsid w:val="00402F6B"/>
  </w:style>
  <w:style w:type="paragraph" w:styleId="Zwykytekst">
    <w:name w:val="Plain Text"/>
    <w:basedOn w:val="Normalny"/>
    <w:link w:val="ZwykytekstZnak"/>
    <w:rsid w:val="00402F6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402F6B"/>
    <w:rPr>
      <w:rFonts w:ascii="Courier New" w:eastAsia="Times New Roman" w:hAnsi="Courier New" w:cs="Times New Roman"/>
      <w:w w:val="89"/>
      <w:sz w:val="25"/>
      <w:szCs w:val="20"/>
      <w:lang w:val="x-none" w:eastAsia="x-none"/>
    </w:rPr>
  </w:style>
  <w:style w:type="character" w:styleId="Wyrnieniedelikatne">
    <w:name w:val="Subtle Emphasis"/>
    <w:basedOn w:val="Domylnaczcionkaakapitu"/>
    <w:uiPriority w:val="19"/>
    <w:qFormat/>
    <w:rsid w:val="002B01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9498">
      <w:bodyDiv w:val="1"/>
      <w:marLeft w:val="0"/>
      <w:marRight w:val="0"/>
      <w:marTop w:val="0"/>
      <w:marBottom w:val="0"/>
      <w:divBdr>
        <w:top w:val="none" w:sz="0" w:space="0" w:color="auto"/>
        <w:left w:val="none" w:sz="0" w:space="0" w:color="auto"/>
        <w:bottom w:val="none" w:sz="0" w:space="0" w:color="auto"/>
        <w:right w:val="none" w:sz="0" w:space="0" w:color="auto"/>
      </w:divBdr>
      <w:divsChild>
        <w:div w:id="114444076">
          <w:marLeft w:val="0"/>
          <w:marRight w:val="0"/>
          <w:marTop w:val="0"/>
          <w:marBottom w:val="0"/>
          <w:divBdr>
            <w:top w:val="none" w:sz="0" w:space="0" w:color="auto"/>
            <w:left w:val="none" w:sz="0" w:space="0" w:color="auto"/>
            <w:bottom w:val="none" w:sz="0" w:space="0" w:color="auto"/>
            <w:right w:val="none" w:sz="0" w:space="0" w:color="auto"/>
          </w:divBdr>
        </w:div>
        <w:div w:id="1797141808">
          <w:marLeft w:val="0"/>
          <w:marRight w:val="0"/>
          <w:marTop w:val="0"/>
          <w:marBottom w:val="0"/>
          <w:divBdr>
            <w:top w:val="none" w:sz="0" w:space="0" w:color="auto"/>
            <w:left w:val="none" w:sz="0" w:space="0" w:color="auto"/>
            <w:bottom w:val="none" w:sz="0" w:space="0" w:color="auto"/>
            <w:right w:val="none" w:sz="0" w:space="0" w:color="auto"/>
          </w:divBdr>
        </w:div>
      </w:divsChild>
    </w:div>
    <w:div w:id="337732449">
      <w:bodyDiv w:val="1"/>
      <w:marLeft w:val="0"/>
      <w:marRight w:val="0"/>
      <w:marTop w:val="0"/>
      <w:marBottom w:val="0"/>
      <w:divBdr>
        <w:top w:val="none" w:sz="0" w:space="0" w:color="auto"/>
        <w:left w:val="none" w:sz="0" w:space="0" w:color="auto"/>
        <w:bottom w:val="none" w:sz="0" w:space="0" w:color="auto"/>
        <w:right w:val="none" w:sz="0" w:space="0" w:color="auto"/>
      </w:divBdr>
    </w:div>
    <w:div w:id="694185826">
      <w:bodyDiv w:val="1"/>
      <w:marLeft w:val="0"/>
      <w:marRight w:val="0"/>
      <w:marTop w:val="0"/>
      <w:marBottom w:val="0"/>
      <w:divBdr>
        <w:top w:val="none" w:sz="0" w:space="0" w:color="auto"/>
        <w:left w:val="none" w:sz="0" w:space="0" w:color="auto"/>
        <w:bottom w:val="none" w:sz="0" w:space="0" w:color="auto"/>
        <w:right w:val="none" w:sz="0" w:space="0" w:color="auto"/>
      </w:divBdr>
    </w:div>
    <w:div w:id="1022392579">
      <w:bodyDiv w:val="1"/>
      <w:marLeft w:val="0"/>
      <w:marRight w:val="0"/>
      <w:marTop w:val="0"/>
      <w:marBottom w:val="0"/>
      <w:divBdr>
        <w:top w:val="none" w:sz="0" w:space="0" w:color="auto"/>
        <w:left w:val="none" w:sz="0" w:space="0" w:color="auto"/>
        <w:bottom w:val="none" w:sz="0" w:space="0" w:color="auto"/>
        <w:right w:val="none" w:sz="0" w:space="0" w:color="auto"/>
      </w:divBdr>
    </w:div>
    <w:div w:id="1135836445">
      <w:bodyDiv w:val="1"/>
      <w:marLeft w:val="0"/>
      <w:marRight w:val="0"/>
      <w:marTop w:val="0"/>
      <w:marBottom w:val="0"/>
      <w:divBdr>
        <w:top w:val="none" w:sz="0" w:space="0" w:color="auto"/>
        <w:left w:val="none" w:sz="0" w:space="0" w:color="auto"/>
        <w:bottom w:val="none" w:sz="0" w:space="0" w:color="auto"/>
        <w:right w:val="none" w:sz="0" w:space="0" w:color="auto"/>
      </w:divBdr>
    </w:div>
    <w:div w:id="1543902419">
      <w:bodyDiv w:val="1"/>
      <w:marLeft w:val="0"/>
      <w:marRight w:val="0"/>
      <w:marTop w:val="0"/>
      <w:marBottom w:val="0"/>
      <w:divBdr>
        <w:top w:val="none" w:sz="0" w:space="0" w:color="auto"/>
        <w:left w:val="none" w:sz="0" w:space="0" w:color="auto"/>
        <w:bottom w:val="none" w:sz="0" w:space="0" w:color="auto"/>
        <w:right w:val="none" w:sz="0" w:space="0" w:color="auto"/>
      </w:divBdr>
    </w:div>
    <w:div w:id="1598633995">
      <w:bodyDiv w:val="1"/>
      <w:marLeft w:val="0"/>
      <w:marRight w:val="0"/>
      <w:marTop w:val="0"/>
      <w:marBottom w:val="0"/>
      <w:divBdr>
        <w:top w:val="none" w:sz="0" w:space="0" w:color="auto"/>
        <w:left w:val="none" w:sz="0" w:space="0" w:color="auto"/>
        <w:bottom w:val="none" w:sz="0" w:space="0" w:color="auto"/>
        <w:right w:val="none" w:sz="0" w:space="0" w:color="auto"/>
      </w:divBdr>
    </w:div>
    <w:div w:id="1684281684">
      <w:bodyDiv w:val="1"/>
      <w:marLeft w:val="0"/>
      <w:marRight w:val="0"/>
      <w:marTop w:val="0"/>
      <w:marBottom w:val="0"/>
      <w:divBdr>
        <w:top w:val="none" w:sz="0" w:space="0" w:color="auto"/>
        <w:left w:val="none" w:sz="0" w:space="0" w:color="auto"/>
        <w:bottom w:val="none" w:sz="0" w:space="0" w:color="auto"/>
        <w:right w:val="none" w:sz="0" w:space="0" w:color="auto"/>
      </w:divBdr>
      <w:divsChild>
        <w:div w:id="52198928">
          <w:marLeft w:val="0"/>
          <w:marRight w:val="0"/>
          <w:marTop w:val="0"/>
          <w:marBottom w:val="0"/>
          <w:divBdr>
            <w:top w:val="none" w:sz="0" w:space="0" w:color="auto"/>
            <w:left w:val="none" w:sz="0" w:space="0" w:color="auto"/>
            <w:bottom w:val="none" w:sz="0" w:space="0" w:color="auto"/>
            <w:right w:val="none" w:sz="0" w:space="0" w:color="auto"/>
          </w:divBdr>
        </w:div>
        <w:div w:id="67846511">
          <w:marLeft w:val="0"/>
          <w:marRight w:val="0"/>
          <w:marTop w:val="0"/>
          <w:marBottom w:val="0"/>
          <w:divBdr>
            <w:top w:val="none" w:sz="0" w:space="0" w:color="auto"/>
            <w:left w:val="none" w:sz="0" w:space="0" w:color="auto"/>
            <w:bottom w:val="none" w:sz="0" w:space="0" w:color="auto"/>
            <w:right w:val="none" w:sz="0" w:space="0" w:color="auto"/>
          </w:divBdr>
        </w:div>
        <w:div w:id="363214127">
          <w:marLeft w:val="0"/>
          <w:marRight w:val="0"/>
          <w:marTop w:val="0"/>
          <w:marBottom w:val="0"/>
          <w:divBdr>
            <w:top w:val="none" w:sz="0" w:space="0" w:color="auto"/>
            <w:left w:val="none" w:sz="0" w:space="0" w:color="auto"/>
            <w:bottom w:val="none" w:sz="0" w:space="0" w:color="auto"/>
            <w:right w:val="none" w:sz="0" w:space="0" w:color="auto"/>
          </w:divBdr>
        </w:div>
        <w:div w:id="402727599">
          <w:marLeft w:val="0"/>
          <w:marRight w:val="0"/>
          <w:marTop w:val="0"/>
          <w:marBottom w:val="0"/>
          <w:divBdr>
            <w:top w:val="none" w:sz="0" w:space="0" w:color="auto"/>
            <w:left w:val="none" w:sz="0" w:space="0" w:color="auto"/>
            <w:bottom w:val="none" w:sz="0" w:space="0" w:color="auto"/>
            <w:right w:val="none" w:sz="0" w:space="0" w:color="auto"/>
          </w:divBdr>
        </w:div>
        <w:div w:id="731542822">
          <w:marLeft w:val="0"/>
          <w:marRight w:val="0"/>
          <w:marTop w:val="0"/>
          <w:marBottom w:val="0"/>
          <w:divBdr>
            <w:top w:val="none" w:sz="0" w:space="0" w:color="auto"/>
            <w:left w:val="none" w:sz="0" w:space="0" w:color="auto"/>
            <w:bottom w:val="none" w:sz="0" w:space="0" w:color="auto"/>
            <w:right w:val="none" w:sz="0" w:space="0" w:color="auto"/>
          </w:divBdr>
        </w:div>
        <w:div w:id="819659483">
          <w:marLeft w:val="0"/>
          <w:marRight w:val="0"/>
          <w:marTop w:val="0"/>
          <w:marBottom w:val="0"/>
          <w:divBdr>
            <w:top w:val="none" w:sz="0" w:space="0" w:color="auto"/>
            <w:left w:val="none" w:sz="0" w:space="0" w:color="auto"/>
            <w:bottom w:val="none" w:sz="0" w:space="0" w:color="auto"/>
            <w:right w:val="none" w:sz="0" w:space="0" w:color="auto"/>
          </w:divBdr>
        </w:div>
        <w:div w:id="1169097168">
          <w:marLeft w:val="0"/>
          <w:marRight w:val="0"/>
          <w:marTop w:val="0"/>
          <w:marBottom w:val="0"/>
          <w:divBdr>
            <w:top w:val="none" w:sz="0" w:space="0" w:color="auto"/>
            <w:left w:val="none" w:sz="0" w:space="0" w:color="auto"/>
            <w:bottom w:val="none" w:sz="0" w:space="0" w:color="auto"/>
            <w:right w:val="none" w:sz="0" w:space="0" w:color="auto"/>
          </w:divBdr>
        </w:div>
        <w:div w:id="1444225231">
          <w:marLeft w:val="0"/>
          <w:marRight w:val="0"/>
          <w:marTop w:val="0"/>
          <w:marBottom w:val="0"/>
          <w:divBdr>
            <w:top w:val="none" w:sz="0" w:space="0" w:color="auto"/>
            <w:left w:val="none" w:sz="0" w:space="0" w:color="auto"/>
            <w:bottom w:val="none" w:sz="0" w:space="0" w:color="auto"/>
            <w:right w:val="none" w:sz="0" w:space="0" w:color="auto"/>
          </w:divBdr>
        </w:div>
        <w:div w:id="1612861895">
          <w:marLeft w:val="0"/>
          <w:marRight w:val="0"/>
          <w:marTop w:val="0"/>
          <w:marBottom w:val="0"/>
          <w:divBdr>
            <w:top w:val="none" w:sz="0" w:space="0" w:color="auto"/>
            <w:left w:val="none" w:sz="0" w:space="0" w:color="auto"/>
            <w:bottom w:val="none" w:sz="0" w:space="0" w:color="auto"/>
            <w:right w:val="none" w:sz="0" w:space="0" w:color="auto"/>
          </w:divBdr>
        </w:div>
        <w:div w:id="1629318624">
          <w:marLeft w:val="0"/>
          <w:marRight w:val="0"/>
          <w:marTop w:val="0"/>
          <w:marBottom w:val="0"/>
          <w:divBdr>
            <w:top w:val="none" w:sz="0" w:space="0" w:color="auto"/>
            <w:left w:val="none" w:sz="0" w:space="0" w:color="auto"/>
            <w:bottom w:val="none" w:sz="0" w:space="0" w:color="auto"/>
            <w:right w:val="none" w:sz="0" w:space="0" w:color="auto"/>
          </w:divBdr>
        </w:div>
        <w:div w:id="1894123233">
          <w:marLeft w:val="0"/>
          <w:marRight w:val="0"/>
          <w:marTop w:val="0"/>
          <w:marBottom w:val="0"/>
          <w:divBdr>
            <w:top w:val="none" w:sz="0" w:space="0" w:color="auto"/>
            <w:left w:val="none" w:sz="0" w:space="0" w:color="auto"/>
            <w:bottom w:val="none" w:sz="0" w:space="0" w:color="auto"/>
            <w:right w:val="none" w:sz="0" w:space="0" w:color="auto"/>
          </w:divBdr>
        </w:div>
        <w:div w:id="1931766245">
          <w:marLeft w:val="0"/>
          <w:marRight w:val="0"/>
          <w:marTop w:val="0"/>
          <w:marBottom w:val="0"/>
          <w:divBdr>
            <w:top w:val="none" w:sz="0" w:space="0" w:color="auto"/>
            <w:left w:val="none" w:sz="0" w:space="0" w:color="auto"/>
            <w:bottom w:val="none" w:sz="0" w:space="0" w:color="auto"/>
            <w:right w:val="none" w:sz="0" w:space="0" w:color="auto"/>
          </w:divBdr>
        </w:div>
        <w:div w:id="2108500388">
          <w:marLeft w:val="0"/>
          <w:marRight w:val="0"/>
          <w:marTop w:val="0"/>
          <w:marBottom w:val="0"/>
          <w:divBdr>
            <w:top w:val="none" w:sz="0" w:space="0" w:color="auto"/>
            <w:left w:val="none" w:sz="0" w:space="0" w:color="auto"/>
            <w:bottom w:val="none" w:sz="0" w:space="0" w:color="auto"/>
            <w:right w:val="none" w:sz="0" w:space="0" w:color="auto"/>
          </w:divBdr>
        </w:div>
        <w:div w:id="2123106755">
          <w:marLeft w:val="0"/>
          <w:marRight w:val="0"/>
          <w:marTop w:val="0"/>
          <w:marBottom w:val="0"/>
          <w:divBdr>
            <w:top w:val="none" w:sz="0" w:space="0" w:color="auto"/>
            <w:left w:val="none" w:sz="0" w:space="0" w:color="auto"/>
            <w:bottom w:val="none" w:sz="0" w:space="0" w:color="auto"/>
            <w:right w:val="none" w:sz="0" w:space="0" w:color="auto"/>
          </w:divBdr>
        </w:div>
        <w:div w:id="2136488267">
          <w:marLeft w:val="0"/>
          <w:marRight w:val="0"/>
          <w:marTop w:val="0"/>
          <w:marBottom w:val="0"/>
          <w:divBdr>
            <w:top w:val="none" w:sz="0" w:space="0" w:color="auto"/>
            <w:left w:val="none" w:sz="0" w:space="0" w:color="auto"/>
            <w:bottom w:val="none" w:sz="0" w:space="0" w:color="auto"/>
            <w:right w:val="none" w:sz="0" w:space="0" w:color="auto"/>
          </w:divBdr>
        </w:div>
      </w:divsChild>
    </w:div>
    <w:div w:id="19514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ry_pn@wigry.org.pl" TargetMode="External"/><Relationship Id="rId13" Type="http://schemas.openxmlformats.org/officeDocument/2006/relationships/hyperlink" Target="https://epuap.gov.pl/wps/portal" TargetMode="External"/><Relationship Id="rId18" Type="http://schemas.openxmlformats.org/officeDocument/2006/relationships/hyperlink" Target="https://obywatel.gov.pl/nforms/ezamowie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zp.gov.pl/baza-wiedzy/jednolity-europejski-dokument-zamowienia%20" TargetMode="External"/><Relationship Id="rId7" Type="http://schemas.openxmlformats.org/officeDocument/2006/relationships/endnotes" Target="endnotes.xml"/><Relationship Id="rId12" Type="http://schemas.openxmlformats.org/officeDocument/2006/relationships/hyperlink" Target="mailto:piotr.pieczynski@wigry.org.pl" TargetMode="External"/><Relationship Id="rId17" Type="http://schemas.openxmlformats.org/officeDocument/2006/relationships/hyperlink" Target="https://obywatel.gov.pl/nforms/ezamowienia%2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AgnieszkaJankowska\AppData\Local\Temp\marekw2@vp.pl" TargetMode="External"/><Relationship Id="rId20" Type="http://schemas.openxmlformats.org/officeDocument/2006/relationships/hyperlink" Target="mailto:marekw2@v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iotr.pieczynski@wigry.org.pl" TargetMode="External"/><Relationship Id="rId23" Type="http://schemas.openxmlformats.org/officeDocument/2006/relationships/header" Target="header1.xml"/><Relationship Id="rId10" Type="http://schemas.openxmlformats.org/officeDocument/2006/relationships/hyperlink" Target="https://www.pois.gov.pl/strony/o-programie/promocja/" TargetMode="External"/><Relationship Id="rId19" Type="http://schemas.openxmlformats.org/officeDocument/2006/relationships/hyperlink" Target="mailto:piotr.pieczynski@wigry.org.pl" TargetMode="External"/><Relationship Id="rId4" Type="http://schemas.openxmlformats.org/officeDocument/2006/relationships/settings" Target="settings.xml"/><Relationship Id="rId9" Type="http://schemas.openxmlformats.org/officeDocument/2006/relationships/hyperlink" Target="http://www.wigry.org.pl" TargetMode="External"/><Relationship Id="rId14" Type="http://schemas.openxmlformats.org/officeDocument/2006/relationships/hyperlink" Target="https://miniportal.uzp.gov.pl/" TargetMode="External"/><Relationship Id="rId22" Type="http://schemas.openxmlformats.org/officeDocument/2006/relationships/hyperlink" Target="https://ec.europa.eu/growth/tools-databases/espd/filter?lang=pl"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95C2-A596-45AF-AAA8-001F2BEB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11773</Words>
  <Characters>70642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Zawadzka</dc:creator>
  <cp:keywords/>
  <dc:description/>
  <cp:lastModifiedBy>Pieczyński Piotr</cp:lastModifiedBy>
  <cp:revision>2</cp:revision>
  <cp:lastPrinted>2019-02-07T11:45:00Z</cp:lastPrinted>
  <dcterms:created xsi:type="dcterms:W3CDTF">2019-02-11T08:41:00Z</dcterms:created>
  <dcterms:modified xsi:type="dcterms:W3CDTF">2019-02-11T08:41:00Z</dcterms:modified>
</cp:coreProperties>
</file>